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84BB" w14:textId="77777777" w:rsidR="00EF22E0" w:rsidRDefault="00EF22E0" w:rsidP="00EF22E0">
      <w:pPr>
        <w:rPr>
          <w:rFonts w:ascii="Arial" w:hAnsi="Arial" w:cs="Arial"/>
          <w:b/>
          <w:sz w:val="24"/>
          <w:szCs w:val="24"/>
        </w:rPr>
      </w:pPr>
      <w:r w:rsidRPr="00EF22E0">
        <w:rPr>
          <w:rFonts w:ascii="Calibri" w:eastAsia="Calibri" w:hAnsi="Calibri" w:cs="Times New Roman"/>
          <w:noProof/>
        </w:rPr>
        <w:drawing>
          <wp:inline distT="0" distB="0" distL="0" distR="0" wp14:anchorId="78194FEA" wp14:editId="7E1BC6D4">
            <wp:extent cx="733425" cy="378054"/>
            <wp:effectExtent l="0" t="0" r="0" b="3175"/>
            <wp:docPr id="1" name="x_Imagen 1" descr="http://www.eafit.edu.co/firmadigital/logo-EAFIT-color-Firma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n 1" descr="http://www.eafit.edu.co/firmadigital/logo-EAFIT-color-Firma2015.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36772" cy="379779"/>
                    </a:xfrm>
                    <a:prstGeom prst="rect">
                      <a:avLst/>
                    </a:prstGeom>
                    <a:noFill/>
                    <a:ln>
                      <a:noFill/>
                    </a:ln>
                  </pic:spPr>
                </pic:pic>
              </a:graphicData>
            </a:graphic>
          </wp:inline>
        </w:drawing>
      </w:r>
    </w:p>
    <w:p w14:paraId="17EC4352" w14:textId="61EFFD90" w:rsidR="004F204D" w:rsidRPr="00915053" w:rsidRDefault="0048475A" w:rsidP="0058748C">
      <w:pPr>
        <w:jc w:val="center"/>
        <w:rPr>
          <w:rFonts w:ascii="Arial" w:hAnsi="Arial" w:cs="Arial"/>
          <w:b/>
          <w:sz w:val="24"/>
          <w:szCs w:val="24"/>
        </w:rPr>
      </w:pPr>
      <w:r w:rsidRPr="00915053">
        <w:rPr>
          <w:rFonts w:ascii="Arial" w:hAnsi="Arial" w:cs="Arial"/>
          <w:b/>
          <w:sz w:val="24"/>
          <w:szCs w:val="24"/>
        </w:rPr>
        <w:t>PROCEDIMIENTO ADMINISTRATIVO PARA EJECUCION DE PROYECTOS CON RECURSOS EXTERNOS</w:t>
      </w:r>
    </w:p>
    <w:p w14:paraId="5DDF5F94" w14:textId="77777777" w:rsidR="0048475A" w:rsidRPr="00915053" w:rsidRDefault="0048475A" w:rsidP="00915053">
      <w:pPr>
        <w:jc w:val="both"/>
        <w:rPr>
          <w:rFonts w:ascii="Arial" w:hAnsi="Arial" w:cs="Arial"/>
          <w:sz w:val="24"/>
          <w:szCs w:val="24"/>
        </w:rPr>
      </w:pPr>
    </w:p>
    <w:p w14:paraId="5D6292D8" w14:textId="77777777" w:rsidR="0048475A" w:rsidRPr="00915053" w:rsidRDefault="0048475A" w:rsidP="00915053">
      <w:pPr>
        <w:jc w:val="both"/>
        <w:rPr>
          <w:rFonts w:ascii="Arial" w:hAnsi="Arial" w:cs="Arial"/>
          <w:sz w:val="24"/>
          <w:szCs w:val="24"/>
        </w:rPr>
      </w:pPr>
      <w:r w:rsidRPr="00915053">
        <w:rPr>
          <w:rFonts w:ascii="Arial" w:hAnsi="Arial" w:cs="Arial"/>
          <w:sz w:val="24"/>
          <w:szCs w:val="24"/>
        </w:rPr>
        <w:t>Cuando una dependencia de la Universidad realiza un acuerdo o contrato con otra institución, sea pública o privada, qu</w:t>
      </w:r>
      <w:r w:rsidR="002A0A08">
        <w:rPr>
          <w:rFonts w:ascii="Arial" w:hAnsi="Arial" w:cs="Arial"/>
          <w:sz w:val="24"/>
          <w:szCs w:val="24"/>
        </w:rPr>
        <w:t>i</w:t>
      </w:r>
      <w:r w:rsidRPr="00915053">
        <w:rPr>
          <w:rFonts w:ascii="Arial" w:hAnsi="Arial" w:cs="Arial"/>
          <w:sz w:val="24"/>
          <w:szCs w:val="24"/>
        </w:rPr>
        <w:t>e</w:t>
      </w:r>
      <w:r w:rsidR="002A0A08">
        <w:rPr>
          <w:rFonts w:ascii="Arial" w:hAnsi="Arial" w:cs="Arial"/>
          <w:sz w:val="24"/>
          <w:szCs w:val="24"/>
        </w:rPr>
        <w:t>n</w:t>
      </w:r>
      <w:r w:rsidRPr="00915053">
        <w:rPr>
          <w:rFonts w:ascii="Arial" w:hAnsi="Arial" w:cs="Arial"/>
          <w:sz w:val="24"/>
          <w:szCs w:val="24"/>
        </w:rPr>
        <w:t xml:space="preserve"> va a </w:t>
      </w:r>
      <w:r w:rsidR="002A0A08">
        <w:rPr>
          <w:rFonts w:ascii="Arial" w:hAnsi="Arial" w:cs="Arial"/>
          <w:sz w:val="24"/>
          <w:szCs w:val="24"/>
        </w:rPr>
        <w:t>aportar</w:t>
      </w:r>
      <w:r w:rsidR="002A0A08" w:rsidRPr="00915053">
        <w:rPr>
          <w:rFonts w:ascii="Arial" w:hAnsi="Arial" w:cs="Arial"/>
          <w:sz w:val="24"/>
          <w:szCs w:val="24"/>
        </w:rPr>
        <w:t xml:space="preserve"> </w:t>
      </w:r>
      <w:r w:rsidRPr="00915053">
        <w:rPr>
          <w:rFonts w:ascii="Arial" w:hAnsi="Arial" w:cs="Arial"/>
          <w:sz w:val="24"/>
          <w:szCs w:val="24"/>
        </w:rPr>
        <w:t>los recursos económicos para la realización del proyecto, se deben tener en cuenta las siguientes directrices:</w:t>
      </w:r>
    </w:p>
    <w:p w14:paraId="29A85FC2" w14:textId="77777777" w:rsidR="0048475A" w:rsidRPr="00915053" w:rsidRDefault="0048475A" w:rsidP="00915053">
      <w:pPr>
        <w:jc w:val="both"/>
        <w:rPr>
          <w:rFonts w:ascii="Arial" w:hAnsi="Arial" w:cs="Arial"/>
          <w:sz w:val="24"/>
          <w:szCs w:val="24"/>
        </w:rPr>
      </w:pPr>
    </w:p>
    <w:p w14:paraId="3B6E4F8C" w14:textId="77777777" w:rsidR="004B3C77" w:rsidRPr="00915053" w:rsidRDefault="004B3C77" w:rsidP="00915053">
      <w:pPr>
        <w:pStyle w:val="Prrafodelista"/>
        <w:numPr>
          <w:ilvl w:val="0"/>
          <w:numId w:val="1"/>
        </w:numPr>
        <w:jc w:val="both"/>
        <w:rPr>
          <w:rFonts w:ascii="Arial" w:hAnsi="Arial" w:cs="Arial"/>
          <w:b/>
          <w:sz w:val="24"/>
          <w:szCs w:val="24"/>
        </w:rPr>
      </w:pPr>
      <w:r w:rsidRPr="00915053">
        <w:rPr>
          <w:rFonts w:ascii="Arial" w:hAnsi="Arial" w:cs="Arial"/>
          <w:b/>
          <w:sz w:val="24"/>
          <w:szCs w:val="24"/>
        </w:rPr>
        <w:t>Propuesta económica</w:t>
      </w:r>
    </w:p>
    <w:p w14:paraId="11EE7EEF" w14:textId="77777777" w:rsidR="0048475A" w:rsidRPr="00915053" w:rsidRDefault="00540B39" w:rsidP="00915053">
      <w:pPr>
        <w:pStyle w:val="Prrafodelista"/>
        <w:jc w:val="both"/>
        <w:rPr>
          <w:rFonts w:ascii="Arial" w:hAnsi="Arial" w:cs="Arial"/>
          <w:sz w:val="24"/>
          <w:szCs w:val="24"/>
        </w:rPr>
      </w:pPr>
      <w:r>
        <w:rPr>
          <w:rFonts w:ascii="Arial" w:hAnsi="Arial" w:cs="Arial"/>
          <w:sz w:val="24"/>
          <w:szCs w:val="24"/>
        </w:rPr>
        <w:t>De conformidad con el Comunicado</w:t>
      </w:r>
      <w:r w:rsidR="00CF4D71">
        <w:rPr>
          <w:rFonts w:ascii="Arial" w:hAnsi="Arial" w:cs="Arial"/>
          <w:sz w:val="24"/>
          <w:szCs w:val="24"/>
        </w:rPr>
        <w:t xml:space="preserve"> Rec</w:t>
      </w:r>
      <w:r>
        <w:rPr>
          <w:rFonts w:ascii="Arial" w:hAnsi="Arial" w:cs="Arial"/>
          <w:sz w:val="24"/>
          <w:szCs w:val="24"/>
        </w:rPr>
        <w:t xml:space="preserve">toral No.12 de Marzo </w:t>
      </w:r>
      <w:r w:rsidR="00C97918">
        <w:rPr>
          <w:rFonts w:ascii="Arial" w:hAnsi="Arial" w:cs="Arial"/>
          <w:sz w:val="24"/>
          <w:szCs w:val="24"/>
        </w:rPr>
        <w:t>d</w:t>
      </w:r>
      <w:r>
        <w:rPr>
          <w:rFonts w:ascii="Arial" w:hAnsi="Arial" w:cs="Arial"/>
          <w:sz w:val="24"/>
          <w:szCs w:val="24"/>
        </w:rPr>
        <w:t xml:space="preserve">e 2012, Identificar, </w:t>
      </w:r>
      <w:r w:rsidR="0048475A" w:rsidRPr="00915053">
        <w:rPr>
          <w:rFonts w:ascii="Arial" w:hAnsi="Arial" w:cs="Arial"/>
          <w:sz w:val="24"/>
          <w:szCs w:val="24"/>
        </w:rPr>
        <w:t xml:space="preserve">la dependencia de la Universidad autorizada para analizar la importancia y viabilidad del proyecto para la </w:t>
      </w:r>
      <w:r w:rsidR="00CF4D71">
        <w:rPr>
          <w:rFonts w:ascii="Arial" w:hAnsi="Arial" w:cs="Arial"/>
          <w:sz w:val="24"/>
          <w:szCs w:val="24"/>
        </w:rPr>
        <w:t>Institución</w:t>
      </w:r>
      <w:r w:rsidR="0048475A" w:rsidRPr="00915053">
        <w:rPr>
          <w:rFonts w:ascii="Arial" w:hAnsi="Arial" w:cs="Arial"/>
          <w:sz w:val="24"/>
          <w:szCs w:val="24"/>
        </w:rPr>
        <w:t>, costearlo y presentar la correspondiente propuesta económica de acuerdo con el tipo de actividad a realizar en el proyecto.  Puede ser desde las direcciones de Investigación</w:t>
      </w:r>
      <w:r w:rsidR="00CF4D71">
        <w:rPr>
          <w:rFonts w:ascii="Arial" w:hAnsi="Arial" w:cs="Arial"/>
          <w:sz w:val="24"/>
          <w:szCs w:val="24"/>
        </w:rPr>
        <w:t xml:space="preserve">, </w:t>
      </w:r>
      <w:r w:rsidR="0048475A" w:rsidRPr="00915053">
        <w:rPr>
          <w:rFonts w:ascii="Arial" w:hAnsi="Arial" w:cs="Arial"/>
          <w:sz w:val="24"/>
          <w:szCs w:val="24"/>
        </w:rPr>
        <w:t xml:space="preserve">Docencia, Idiomas, Educación </w:t>
      </w:r>
      <w:r w:rsidR="00BD47E8" w:rsidRPr="00915053">
        <w:rPr>
          <w:rFonts w:ascii="Arial" w:hAnsi="Arial" w:cs="Arial"/>
          <w:sz w:val="24"/>
          <w:szCs w:val="24"/>
        </w:rPr>
        <w:t>Continua</w:t>
      </w:r>
      <w:r w:rsidR="0048475A" w:rsidRPr="00915053">
        <w:rPr>
          <w:rFonts w:ascii="Arial" w:hAnsi="Arial" w:cs="Arial"/>
          <w:sz w:val="24"/>
          <w:szCs w:val="24"/>
        </w:rPr>
        <w:t xml:space="preserve"> y Centro para la Innovación, Consultoría y Empresarismo (CICE), según sea el caso.</w:t>
      </w:r>
    </w:p>
    <w:p w14:paraId="05885ED6" w14:textId="77777777" w:rsidR="00B80AD0" w:rsidRDefault="00E52445" w:rsidP="00915053">
      <w:pPr>
        <w:pStyle w:val="Prrafodelista"/>
        <w:jc w:val="both"/>
        <w:rPr>
          <w:rFonts w:ascii="Arial" w:hAnsi="Arial" w:cs="Arial"/>
          <w:sz w:val="24"/>
          <w:szCs w:val="24"/>
        </w:rPr>
      </w:pPr>
      <w:r>
        <w:rPr>
          <w:rFonts w:ascii="Arial" w:hAnsi="Arial" w:cs="Arial"/>
          <w:sz w:val="24"/>
          <w:szCs w:val="24"/>
        </w:rPr>
        <w:t xml:space="preserve">La elaboración de la propuesta, debe </w:t>
      </w:r>
      <w:r w:rsidR="00B80AD0" w:rsidRPr="00915053">
        <w:rPr>
          <w:rFonts w:ascii="Arial" w:hAnsi="Arial" w:cs="Arial"/>
          <w:sz w:val="24"/>
          <w:szCs w:val="24"/>
        </w:rPr>
        <w:t>tener en cuenta los reglamentos</w:t>
      </w:r>
      <w:r w:rsidR="00563158">
        <w:rPr>
          <w:rFonts w:ascii="Arial" w:hAnsi="Arial" w:cs="Arial"/>
          <w:sz w:val="24"/>
          <w:szCs w:val="24"/>
        </w:rPr>
        <w:t xml:space="preserve"> (reglamento de contratación)</w:t>
      </w:r>
      <w:r w:rsidR="00B80AD0" w:rsidRPr="00915053">
        <w:rPr>
          <w:rFonts w:ascii="Arial" w:hAnsi="Arial" w:cs="Arial"/>
          <w:sz w:val="24"/>
          <w:szCs w:val="24"/>
        </w:rPr>
        <w:t>, directrices y políticas de la Universidad</w:t>
      </w:r>
      <w:r w:rsidR="00563158">
        <w:rPr>
          <w:rFonts w:ascii="Arial" w:hAnsi="Arial" w:cs="Arial"/>
          <w:sz w:val="24"/>
          <w:szCs w:val="24"/>
        </w:rPr>
        <w:t xml:space="preserve"> (políticas para el manejo de activos fijos, política de viajes, política de pagos)</w:t>
      </w:r>
      <w:r w:rsidR="00B80AD0" w:rsidRPr="00915053">
        <w:rPr>
          <w:rFonts w:ascii="Arial" w:hAnsi="Arial" w:cs="Arial"/>
          <w:sz w:val="24"/>
          <w:szCs w:val="24"/>
        </w:rPr>
        <w:t>, pues la ejecución de proyectos con recursos externos, se deben regir igualmente por todas las directrices de la Institución para el manejo de recursos, excepto, autorización o designación escrita del ente cofinanciador  sobre contrata</w:t>
      </w:r>
      <w:r w:rsidR="00563158">
        <w:rPr>
          <w:rFonts w:ascii="Arial" w:hAnsi="Arial" w:cs="Arial"/>
          <w:sz w:val="24"/>
          <w:szCs w:val="24"/>
        </w:rPr>
        <w:t>r</w:t>
      </w:r>
      <w:r w:rsidR="00B80AD0" w:rsidRPr="00915053">
        <w:rPr>
          <w:rFonts w:ascii="Arial" w:hAnsi="Arial" w:cs="Arial"/>
          <w:sz w:val="24"/>
          <w:szCs w:val="24"/>
        </w:rPr>
        <w:t xml:space="preserve">, comprar o ejecutar alguna actividad de una forma </w:t>
      </w:r>
      <w:r w:rsidR="00563158">
        <w:rPr>
          <w:rFonts w:ascii="Arial" w:hAnsi="Arial" w:cs="Arial"/>
          <w:sz w:val="24"/>
          <w:szCs w:val="24"/>
        </w:rPr>
        <w:t xml:space="preserve">o con un proveedor </w:t>
      </w:r>
      <w:r w:rsidR="00B80AD0" w:rsidRPr="00915053">
        <w:rPr>
          <w:rFonts w:ascii="Arial" w:hAnsi="Arial" w:cs="Arial"/>
          <w:sz w:val="24"/>
          <w:szCs w:val="24"/>
        </w:rPr>
        <w:t>determinad</w:t>
      </w:r>
      <w:r w:rsidR="00563158">
        <w:rPr>
          <w:rFonts w:ascii="Arial" w:hAnsi="Arial" w:cs="Arial"/>
          <w:sz w:val="24"/>
          <w:szCs w:val="24"/>
        </w:rPr>
        <w:t>o</w:t>
      </w:r>
      <w:r w:rsidR="00293630">
        <w:rPr>
          <w:rFonts w:ascii="Arial" w:hAnsi="Arial" w:cs="Arial"/>
          <w:sz w:val="24"/>
          <w:szCs w:val="24"/>
        </w:rPr>
        <w:t>, siempre y cuando no atente contra el código de buen gobierno ni vaya en contra de aspectos de tipo legal</w:t>
      </w:r>
      <w:r w:rsidR="00B80AD0" w:rsidRPr="00915053">
        <w:rPr>
          <w:rFonts w:ascii="Arial" w:hAnsi="Arial" w:cs="Arial"/>
          <w:sz w:val="24"/>
          <w:szCs w:val="24"/>
        </w:rPr>
        <w:t>.</w:t>
      </w:r>
    </w:p>
    <w:p w14:paraId="5BAADA35" w14:textId="77777777" w:rsidR="00915053" w:rsidRPr="00915053" w:rsidRDefault="00915053" w:rsidP="00915053">
      <w:pPr>
        <w:pStyle w:val="Prrafodelista"/>
        <w:jc w:val="both"/>
        <w:rPr>
          <w:rFonts w:ascii="Arial" w:hAnsi="Arial" w:cs="Arial"/>
          <w:sz w:val="24"/>
          <w:szCs w:val="24"/>
        </w:rPr>
      </w:pPr>
    </w:p>
    <w:p w14:paraId="4482125F" w14:textId="77777777" w:rsidR="004B3C77" w:rsidRPr="00915053" w:rsidRDefault="004B3C77" w:rsidP="00915053">
      <w:pPr>
        <w:pStyle w:val="Prrafodelista"/>
        <w:numPr>
          <w:ilvl w:val="0"/>
          <w:numId w:val="1"/>
        </w:numPr>
        <w:jc w:val="both"/>
        <w:rPr>
          <w:rFonts w:ascii="Arial" w:hAnsi="Arial" w:cs="Arial"/>
          <w:b/>
          <w:sz w:val="24"/>
          <w:szCs w:val="24"/>
        </w:rPr>
      </w:pPr>
      <w:r w:rsidRPr="00915053">
        <w:rPr>
          <w:rFonts w:ascii="Arial" w:hAnsi="Arial" w:cs="Arial"/>
          <w:b/>
          <w:sz w:val="24"/>
          <w:szCs w:val="24"/>
        </w:rPr>
        <w:t>Formalización del contrato</w:t>
      </w:r>
    </w:p>
    <w:p w14:paraId="4D07AEA9" w14:textId="77777777" w:rsidR="00A2379F" w:rsidRDefault="0048475A" w:rsidP="00915053">
      <w:pPr>
        <w:pStyle w:val="Prrafodelista"/>
        <w:jc w:val="both"/>
        <w:rPr>
          <w:rFonts w:ascii="Arial" w:hAnsi="Arial" w:cs="Arial"/>
          <w:sz w:val="24"/>
          <w:szCs w:val="24"/>
        </w:rPr>
      </w:pPr>
      <w:r w:rsidRPr="00915053">
        <w:rPr>
          <w:rFonts w:ascii="Arial" w:hAnsi="Arial" w:cs="Arial"/>
          <w:sz w:val="24"/>
          <w:szCs w:val="24"/>
        </w:rPr>
        <w:t xml:space="preserve">Aceptada la propuesta por parte de la otra institución, se debe formalizar la contratación a través del Departamento de Contratos y Convenios, donde se debe elaborar el respectivo contrato, </w:t>
      </w:r>
      <w:r w:rsidR="00293630">
        <w:rPr>
          <w:rFonts w:ascii="Arial" w:hAnsi="Arial" w:cs="Arial"/>
          <w:sz w:val="24"/>
          <w:szCs w:val="24"/>
        </w:rPr>
        <w:t xml:space="preserve">para estipular en el clausulado de manera clara, </w:t>
      </w:r>
      <w:r w:rsidRPr="00915053">
        <w:rPr>
          <w:rFonts w:ascii="Arial" w:hAnsi="Arial" w:cs="Arial"/>
          <w:sz w:val="24"/>
          <w:szCs w:val="24"/>
        </w:rPr>
        <w:t>las obligaciones de las partes</w:t>
      </w:r>
      <w:r w:rsidR="00293630">
        <w:rPr>
          <w:rFonts w:ascii="Arial" w:hAnsi="Arial" w:cs="Arial"/>
          <w:sz w:val="24"/>
          <w:szCs w:val="24"/>
        </w:rPr>
        <w:t xml:space="preserve">. </w:t>
      </w:r>
    </w:p>
    <w:p w14:paraId="3AC475AB" w14:textId="77777777" w:rsidR="00A2379F" w:rsidRDefault="00A2379F" w:rsidP="00915053">
      <w:pPr>
        <w:pStyle w:val="Prrafodelista"/>
        <w:jc w:val="both"/>
        <w:rPr>
          <w:rFonts w:ascii="Arial" w:hAnsi="Arial" w:cs="Arial"/>
          <w:sz w:val="24"/>
          <w:szCs w:val="24"/>
        </w:rPr>
      </w:pPr>
    </w:p>
    <w:p w14:paraId="1DE2E6A8" w14:textId="77777777" w:rsidR="0048475A" w:rsidRDefault="00C97918" w:rsidP="00915053">
      <w:pPr>
        <w:pStyle w:val="Prrafodelista"/>
        <w:jc w:val="both"/>
        <w:rPr>
          <w:rFonts w:ascii="Arial" w:hAnsi="Arial" w:cs="Arial"/>
          <w:sz w:val="24"/>
          <w:szCs w:val="24"/>
        </w:rPr>
      </w:pPr>
      <w:r>
        <w:rPr>
          <w:rFonts w:ascii="Arial" w:hAnsi="Arial" w:cs="Arial"/>
          <w:sz w:val="24"/>
          <w:szCs w:val="24"/>
        </w:rPr>
        <w:t xml:space="preserve">Algunos de los aspectos que se deben estipular de manera clara y que se relacionan con el manejo financiero y administrativo son: El monto del contrato, la forma de pago, </w:t>
      </w:r>
      <w:r w:rsidR="004B3C77" w:rsidRPr="00915053">
        <w:rPr>
          <w:rFonts w:ascii="Arial" w:hAnsi="Arial" w:cs="Arial"/>
          <w:sz w:val="24"/>
          <w:szCs w:val="24"/>
        </w:rPr>
        <w:t>cómo se hará el manejo de los activos (equipos de laboratorio, equipos de cómputo,</w:t>
      </w:r>
      <w:r w:rsidR="001D5B5B">
        <w:rPr>
          <w:rFonts w:ascii="Arial" w:hAnsi="Arial" w:cs="Arial"/>
          <w:sz w:val="24"/>
          <w:szCs w:val="24"/>
        </w:rPr>
        <w:t xml:space="preserve"> equipos audiovisuales,</w:t>
      </w:r>
      <w:r w:rsidR="004B3C77" w:rsidRPr="00915053">
        <w:rPr>
          <w:rFonts w:ascii="Arial" w:hAnsi="Arial" w:cs="Arial"/>
          <w:sz w:val="24"/>
          <w:szCs w:val="24"/>
        </w:rPr>
        <w:t xml:space="preserve"> mobiliario, etc.)  </w:t>
      </w:r>
      <w:r w:rsidR="004B3C77" w:rsidRPr="00915053">
        <w:rPr>
          <w:rFonts w:ascii="Arial" w:hAnsi="Arial" w:cs="Arial"/>
          <w:sz w:val="24"/>
          <w:szCs w:val="24"/>
        </w:rPr>
        <w:lastRenderedPageBreak/>
        <w:t>que se compren en el marco del proyecto.  Si los activos quedarán como propiedad de la Universidad, se ejecutan por las cuentas de inversión y EAFIT l</w:t>
      </w:r>
      <w:r w:rsidR="00293630">
        <w:rPr>
          <w:rFonts w:ascii="Arial" w:hAnsi="Arial" w:cs="Arial"/>
          <w:sz w:val="24"/>
          <w:szCs w:val="24"/>
        </w:rPr>
        <w:t xml:space="preserve">os marca con el código que indica que es un </w:t>
      </w:r>
      <w:r w:rsidR="004B3C77" w:rsidRPr="00915053">
        <w:rPr>
          <w:rFonts w:ascii="Arial" w:hAnsi="Arial" w:cs="Arial"/>
          <w:sz w:val="24"/>
          <w:szCs w:val="24"/>
        </w:rPr>
        <w:t>activo propiedad de la Universidad, lo ingresa en su contabilidad, lo asegura y lo controla.  Si los activos al final del proyecto, no quedarán para EAFIT, entonces se compran como un gasto, con cargo a la cuenta de Material y Recurso docente y el tercero es el responsable del seguro y control del bien.</w:t>
      </w:r>
    </w:p>
    <w:p w14:paraId="24B78417" w14:textId="77777777" w:rsidR="00293630" w:rsidRDefault="00C97918" w:rsidP="00915053">
      <w:pPr>
        <w:pStyle w:val="Prrafodelista"/>
        <w:jc w:val="both"/>
        <w:rPr>
          <w:rFonts w:ascii="Arial" w:hAnsi="Arial" w:cs="Arial"/>
          <w:sz w:val="24"/>
          <w:szCs w:val="24"/>
        </w:rPr>
      </w:pPr>
      <w:r>
        <w:rPr>
          <w:rFonts w:ascii="Arial" w:hAnsi="Arial" w:cs="Arial"/>
          <w:sz w:val="24"/>
          <w:szCs w:val="24"/>
        </w:rPr>
        <w:t>Otro elemento importante es determinar si el</w:t>
      </w:r>
      <w:r w:rsidR="00293630">
        <w:rPr>
          <w:rFonts w:ascii="Arial" w:hAnsi="Arial" w:cs="Arial"/>
          <w:sz w:val="24"/>
          <w:szCs w:val="24"/>
        </w:rPr>
        <w:t xml:space="preserve"> tercero exige una rendición exacta de cuentas, que conduzcan a la creación de un centro de costos y/o a la apertura de una cuenta bancaria.</w:t>
      </w:r>
    </w:p>
    <w:p w14:paraId="2F531DA7" w14:textId="77777777" w:rsidR="00A2379F" w:rsidRDefault="00A2379F" w:rsidP="00915053">
      <w:pPr>
        <w:pStyle w:val="Prrafodelista"/>
        <w:jc w:val="both"/>
        <w:rPr>
          <w:rFonts w:ascii="Arial" w:hAnsi="Arial" w:cs="Arial"/>
          <w:sz w:val="24"/>
          <w:szCs w:val="24"/>
        </w:rPr>
      </w:pPr>
    </w:p>
    <w:p w14:paraId="22A56B75" w14:textId="77777777" w:rsidR="00D806FB" w:rsidRDefault="00D806FB" w:rsidP="00915053">
      <w:pPr>
        <w:pStyle w:val="Prrafodelista"/>
        <w:jc w:val="both"/>
        <w:rPr>
          <w:rFonts w:ascii="Arial" w:hAnsi="Arial" w:cs="Arial"/>
          <w:sz w:val="24"/>
          <w:szCs w:val="24"/>
        </w:rPr>
      </w:pPr>
      <w:r w:rsidRPr="0058748C">
        <w:rPr>
          <w:rFonts w:ascii="Arial" w:hAnsi="Arial" w:cs="Arial"/>
          <w:i/>
          <w:sz w:val="24"/>
          <w:szCs w:val="24"/>
          <w:u w:val="single"/>
        </w:rPr>
        <w:t xml:space="preserve">Una vez perfeccionado el contrato, es decir, firmado por la Universidad y por la otra persona jurídica o natural, lo primero que debe hacerse es garantizar la existencia del presupuesto para dar soporte a este contrato, cuando no exista el presupuesto y atención a las políticas presupuestales, se trate de una adición, se deben comunicar con el Departamento de Costos y Presupuestos o enviar un e-mail a </w:t>
      </w:r>
      <w:hyperlink r:id="rId11" w:history="1">
        <w:r w:rsidR="0058748C" w:rsidRPr="0058748C">
          <w:rPr>
            <w:rStyle w:val="Hipervnculo"/>
            <w:rFonts w:ascii="Arial" w:hAnsi="Arial" w:cs="Arial"/>
            <w:i/>
            <w:sz w:val="24"/>
            <w:szCs w:val="24"/>
          </w:rPr>
          <w:t>presupuestos@eafit.edu.co</w:t>
        </w:r>
      </w:hyperlink>
      <w:r w:rsidRPr="0058748C">
        <w:rPr>
          <w:rFonts w:ascii="Arial" w:hAnsi="Arial" w:cs="Arial"/>
          <w:i/>
          <w:sz w:val="24"/>
          <w:szCs w:val="24"/>
          <w:u w:val="single"/>
        </w:rPr>
        <w:t>, con la información del presupuesto que requieren adicionar por cuenta</w:t>
      </w:r>
      <w:r>
        <w:rPr>
          <w:rFonts w:ascii="Arial" w:hAnsi="Arial" w:cs="Arial"/>
          <w:sz w:val="24"/>
          <w:szCs w:val="24"/>
        </w:rPr>
        <w:t>.</w:t>
      </w:r>
    </w:p>
    <w:p w14:paraId="3F182E89" w14:textId="77777777" w:rsidR="00915053" w:rsidRPr="00915053" w:rsidRDefault="00915053" w:rsidP="00915053">
      <w:pPr>
        <w:pStyle w:val="Prrafodelista"/>
        <w:jc w:val="both"/>
        <w:rPr>
          <w:rFonts w:ascii="Arial" w:hAnsi="Arial" w:cs="Arial"/>
          <w:sz w:val="24"/>
          <w:szCs w:val="24"/>
        </w:rPr>
      </w:pPr>
    </w:p>
    <w:p w14:paraId="1DBE1F1B" w14:textId="77777777" w:rsidR="004B3C77" w:rsidRPr="00915053" w:rsidRDefault="004B3C77" w:rsidP="00915053">
      <w:pPr>
        <w:pStyle w:val="Prrafodelista"/>
        <w:numPr>
          <w:ilvl w:val="0"/>
          <w:numId w:val="1"/>
        </w:numPr>
        <w:jc w:val="both"/>
        <w:rPr>
          <w:rFonts w:ascii="Arial" w:hAnsi="Arial" w:cs="Arial"/>
          <w:b/>
          <w:sz w:val="24"/>
          <w:szCs w:val="24"/>
        </w:rPr>
      </w:pPr>
      <w:r w:rsidRPr="00915053">
        <w:rPr>
          <w:rFonts w:ascii="Arial" w:hAnsi="Arial" w:cs="Arial"/>
          <w:b/>
          <w:sz w:val="24"/>
          <w:szCs w:val="24"/>
        </w:rPr>
        <w:t>Recepción de los recursos económicos</w:t>
      </w:r>
    </w:p>
    <w:p w14:paraId="21BC006A" w14:textId="77777777" w:rsidR="00B80AD0" w:rsidRDefault="004B3C77" w:rsidP="00915053">
      <w:pPr>
        <w:pStyle w:val="Prrafodelista"/>
        <w:jc w:val="both"/>
        <w:rPr>
          <w:rFonts w:ascii="Arial" w:hAnsi="Arial" w:cs="Arial"/>
          <w:sz w:val="24"/>
          <w:szCs w:val="24"/>
        </w:rPr>
      </w:pPr>
      <w:r w:rsidRPr="00915053">
        <w:rPr>
          <w:rFonts w:ascii="Arial" w:hAnsi="Arial" w:cs="Arial"/>
          <w:sz w:val="24"/>
          <w:szCs w:val="24"/>
        </w:rPr>
        <w:t>La dependencia coordina con la Tesorería de la Universidad  para el recibo de los dineros y una vez confirmados los mismos en las cuentas de la Universidad, se debe coordinar con el Departamento de Costos y Presupuestos el Centro de Costos en el cual se manejarán los recursos y las cuentas contables en las cuales será</w:t>
      </w:r>
      <w:r w:rsidR="00242C34">
        <w:rPr>
          <w:rFonts w:ascii="Arial" w:hAnsi="Arial" w:cs="Arial"/>
          <w:sz w:val="24"/>
          <w:szCs w:val="24"/>
        </w:rPr>
        <w:t xml:space="preserve"> asignado el </w:t>
      </w:r>
      <w:r w:rsidR="0058748C">
        <w:rPr>
          <w:rFonts w:ascii="Arial" w:hAnsi="Arial" w:cs="Arial"/>
          <w:sz w:val="24"/>
          <w:szCs w:val="24"/>
        </w:rPr>
        <w:t>presupuesto</w:t>
      </w:r>
      <w:r w:rsidRPr="00915053">
        <w:rPr>
          <w:rFonts w:ascii="Arial" w:hAnsi="Arial" w:cs="Arial"/>
          <w:sz w:val="24"/>
          <w:szCs w:val="24"/>
        </w:rPr>
        <w:t xml:space="preserve">. </w:t>
      </w:r>
    </w:p>
    <w:p w14:paraId="44689F6D" w14:textId="77777777" w:rsidR="0058748C" w:rsidRPr="00915053" w:rsidRDefault="0058748C" w:rsidP="00915053">
      <w:pPr>
        <w:pStyle w:val="Prrafodelista"/>
        <w:jc w:val="both"/>
        <w:rPr>
          <w:rFonts w:ascii="Arial" w:hAnsi="Arial" w:cs="Arial"/>
          <w:sz w:val="24"/>
          <w:szCs w:val="24"/>
        </w:rPr>
      </w:pPr>
    </w:p>
    <w:p w14:paraId="7CB8E5EC" w14:textId="77777777" w:rsidR="004F59C4" w:rsidRDefault="004F59C4" w:rsidP="00915053">
      <w:pPr>
        <w:pStyle w:val="Prrafodelista"/>
        <w:jc w:val="both"/>
        <w:rPr>
          <w:rFonts w:ascii="Arial" w:hAnsi="Arial" w:cs="Arial"/>
          <w:sz w:val="24"/>
          <w:szCs w:val="24"/>
        </w:rPr>
      </w:pPr>
      <w:r w:rsidRPr="00915053">
        <w:rPr>
          <w:rFonts w:ascii="Arial" w:hAnsi="Arial" w:cs="Arial"/>
          <w:sz w:val="24"/>
          <w:szCs w:val="24"/>
        </w:rPr>
        <w:t>Es posible que dentro del contrato se establezca que los recursos serán entregados por partes, o al final del proyecto, en este caso, se coordina con el Departamento de Costos y Presupuestos para asignar los recursos para las compras y servicios de manera provisional, mientras el cofinanciador le consigna a la Universidad.  En el caso de entidades públicas, se deberá gestionar siempre el respectivo certificado de Disponibilidad Presupuestal para la contratación.</w:t>
      </w:r>
    </w:p>
    <w:p w14:paraId="5C5979F5" w14:textId="77777777" w:rsidR="00915053" w:rsidRPr="00915053" w:rsidRDefault="00915053" w:rsidP="00915053">
      <w:pPr>
        <w:pStyle w:val="Prrafodelista"/>
        <w:jc w:val="both"/>
        <w:rPr>
          <w:rFonts w:ascii="Arial" w:hAnsi="Arial" w:cs="Arial"/>
          <w:sz w:val="24"/>
          <w:szCs w:val="24"/>
        </w:rPr>
      </w:pPr>
    </w:p>
    <w:p w14:paraId="6FA88325" w14:textId="77777777" w:rsidR="00B80AD0" w:rsidRPr="00915053" w:rsidRDefault="00B80AD0" w:rsidP="00915053">
      <w:pPr>
        <w:pStyle w:val="Prrafodelista"/>
        <w:numPr>
          <w:ilvl w:val="0"/>
          <w:numId w:val="1"/>
        </w:numPr>
        <w:jc w:val="both"/>
        <w:rPr>
          <w:rFonts w:ascii="Arial" w:hAnsi="Arial" w:cs="Arial"/>
          <w:b/>
          <w:sz w:val="24"/>
          <w:szCs w:val="24"/>
        </w:rPr>
      </w:pPr>
      <w:r w:rsidRPr="00915053">
        <w:rPr>
          <w:rFonts w:ascii="Arial" w:hAnsi="Arial" w:cs="Arial"/>
          <w:b/>
          <w:sz w:val="24"/>
          <w:szCs w:val="24"/>
        </w:rPr>
        <w:t>Aplicativos para la ejecución de los recursos</w:t>
      </w:r>
    </w:p>
    <w:p w14:paraId="2EBC05CC" w14:textId="77777777" w:rsidR="004B3C77" w:rsidRPr="00915053" w:rsidRDefault="004B3C77" w:rsidP="00915053">
      <w:pPr>
        <w:pStyle w:val="Prrafodelista"/>
        <w:jc w:val="both"/>
        <w:rPr>
          <w:rFonts w:ascii="Arial" w:hAnsi="Arial" w:cs="Arial"/>
          <w:sz w:val="24"/>
          <w:szCs w:val="24"/>
        </w:rPr>
      </w:pPr>
      <w:r w:rsidRPr="00915053">
        <w:rPr>
          <w:rFonts w:ascii="Arial" w:hAnsi="Arial" w:cs="Arial"/>
          <w:sz w:val="24"/>
          <w:szCs w:val="24"/>
        </w:rPr>
        <w:t>Se debe determinar qui</w:t>
      </w:r>
      <w:r w:rsidR="00FB2C67" w:rsidRPr="00915053">
        <w:rPr>
          <w:rFonts w:ascii="Arial" w:hAnsi="Arial" w:cs="Arial"/>
          <w:sz w:val="24"/>
          <w:szCs w:val="24"/>
        </w:rPr>
        <w:t>é</w:t>
      </w:r>
      <w:r w:rsidRPr="00915053">
        <w:rPr>
          <w:rFonts w:ascii="Arial" w:hAnsi="Arial" w:cs="Arial"/>
          <w:sz w:val="24"/>
          <w:szCs w:val="24"/>
        </w:rPr>
        <w:t>n será el ordenador del Centro de Costos y quien será el personal de apoyo que generará las solicitudes de gasto (compras, servicios, viajes, nóminas, etc.) en los diferentes sistemas de la Universidad.</w:t>
      </w:r>
      <w:r w:rsidR="00FB2C67" w:rsidRPr="00915053">
        <w:rPr>
          <w:rFonts w:ascii="Arial" w:hAnsi="Arial" w:cs="Arial"/>
          <w:sz w:val="24"/>
          <w:szCs w:val="24"/>
        </w:rPr>
        <w:t xml:space="preserve"> </w:t>
      </w:r>
    </w:p>
    <w:p w14:paraId="7E37378D" w14:textId="685834DC" w:rsidR="00FB2C67" w:rsidRDefault="00FB2C67" w:rsidP="00915053">
      <w:pPr>
        <w:pStyle w:val="Prrafodelista"/>
        <w:jc w:val="both"/>
        <w:rPr>
          <w:rFonts w:ascii="Arial" w:hAnsi="Arial" w:cs="Arial"/>
          <w:sz w:val="24"/>
          <w:szCs w:val="24"/>
        </w:rPr>
      </w:pPr>
      <w:r w:rsidRPr="00915053">
        <w:rPr>
          <w:rFonts w:ascii="Arial" w:hAnsi="Arial" w:cs="Arial"/>
          <w:sz w:val="24"/>
          <w:szCs w:val="24"/>
        </w:rPr>
        <w:t xml:space="preserve">Costos y Presupuestos, asigna al ordenador y al personal de apoyo, los correspondientes permisos en las aplicaciones SIPRES (para control del </w:t>
      </w:r>
      <w:r w:rsidRPr="00915053">
        <w:rPr>
          <w:rFonts w:ascii="Arial" w:hAnsi="Arial" w:cs="Arial"/>
          <w:sz w:val="24"/>
          <w:szCs w:val="24"/>
        </w:rPr>
        <w:lastRenderedPageBreak/>
        <w:t>presupuesto) y</w:t>
      </w:r>
      <w:r w:rsidR="008408D0">
        <w:rPr>
          <w:rFonts w:ascii="Arial" w:hAnsi="Arial" w:cs="Arial"/>
          <w:sz w:val="24"/>
          <w:szCs w:val="24"/>
        </w:rPr>
        <w:t xml:space="preserve"> en el Departamento de Adquisiciones y </w:t>
      </w:r>
      <w:proofErr w:type="gramStart"/>
      <w:r w:rsidR="008408D0">
        <w:rPr>
          <w:rFonts w:ascii="Arial" w:hAnsi="Arial" w:cs="Arial"/>
          <w:sz w:val="24"/>
          <w:szCs w:val="24"/>
        </w:rPr>
        <w:t>servicios  en</w:t>
      </w:r>
      <w:proofErr w:type="gramEnd"/>
      <w:r w:rsidR="008408D0">
        <w:rPr>
          <w:rFonts w:ascii="Arial" w:hAnsi="Arial" w:cs="Arial"/>
          <w:sz w:val="24"/>
          <w:szCs w:val="24"/>
        </w:rPr>
        <w:t xml:space="preserve"> </w:t>
      </w:r>
      <w:r w:rsidRPr="00915053">
        <w:rPr>
          <w:rFonts w:ascii="Arial" w:hAnsi="Arial" w:cs="Arial"/>
          <w:sz w:val="24"/>
          <w:szCs w:val="24"/>
        </w:rPr>
        <w:t xml:space="preserve"> </w:t>
      </w:r>
      <w:r w:rsidR="008408D0">
        <w:rPr>
          <w:rFonts w:ascii="Arial" w:hAnsi="Arial" w:cs="Arial"/>
          <w:sz w:val="24"/>
          <w:szCs w:val="24"/>
        </w:rPr>
        <w:t>Cronos</w:t>
      </w:r>
      <w:r w:rsidR="008408D0" w:rsidRPr="00915053">
        <w:rPr>
          <w:rFonts w:ascii="Arial" w:hAnsi="Arial" w:cs="Arial"/>
          <w:sz w:val="24"/>
          <w:szCs w:val="24"/>
        </w:rPr>
        <w:t xml:space="preserve"> </w:t>
      </w:r>
      <w:r w:rsidRPr="00915053">
        <w:rPr>
          <w:rFonts w:ascii="Arial" w:hAnsi="Arial" w:cs="Arial"/>
          <w:sz w:val="24"/>
          <w:szCs w:val="24"/>
        </w:rPr>
        <w:t>(para la solicitud de servicios</w:t>
      </w:r>
      <w:r w:rsidR="008408D0">
        <w:rPr>
          <w:rFonts w:ascii="Arial" w:hAnsi="Arial" w:cs="Arial"/>
          <w:sz w:val="24"/>
          <w:szCs w:val="24"/>
        </w:rPr>
        <w:t xml:space="preserve"> y compras</w:t>
      </w:r>
      <w:r w:rsidRPr="00915053">
        <w:rPr>
          <w:rFonts w:ascii="Arial" w:hAnsi="Arial" w:cs="Arial"/>
          <w:sz w:val="24"/>
          <w:szCs w:val="24"/>
        </w:rPr>
        <w:t xml:space="preserve">), </w:t>
      </w:r>
      <w:r w:rsidR="008408D0">
        <w:rPr>
          <w:rFonts w:ascii="Arial" w:hAnsi="Arial" w:cs="Arial"/>
          <w:sz w:val="24"/>
          <w:szCs w:val="24"/>
        </w:rPr>
        <w:t xml:space="preserve">y </w:t>
      </w:r>
      <w:r w:rsidRPr="00915053">
        <w:rPr>
          <w:rFonts w:ascii="Arial" w:hAnsi="Arial" w:cs="Arial"/>
          <w:sz w:val="24"/>
          <w:szCs w:val="24"/>
        </w:rPr>
        <w:t xml:space="preserve"> SIGAVI (para solicitudes de viaje)</w:t>
      </w:r>
      <w:r w:rsidR="00B80AD0" w:rsidRPr="00915053">
        <w:rPr>
          <w:rFonts w:ascii="Arial" w:hAnsi="Arial" w:cs="Arial"/>
          <w:sz w:val="24"/>
          <w:szCs w:val="24"/>
        </w:rPr>
        <w:t xml:space="preserve"> y con Desarrollo Humano se deben coordinar los permisos</w:t>
      </w:r>
      <w:r w:rsidR="00242C34">
        <w:rPr>
          <w:rFonts w:ascii="Arial" w:hAnsi="Arial" w:cs="Arial"/>
          <w:sz w:val="24"/>
          <w:szCs w:val="24"/>
        </w:rPr>
        <w:t xml:space="preserve"> para la contratación de monitores por medio de BISA y reporte de novedades para pago de </w:t>
      </w:r>
      <w:r w:rsidR="0058748C">
        <w:rPr>
          <w:rFonts w:ascii="Arial" w:hAnsi="Arial" w:cs="Arial"/>
          <w:sz w:val="24"/>
          <w:szCs w:val="24"/>
        </w:rPr>
        <w:t>nómina</w:t>
      </w:r>
      <w:r w:rsidR="00242C34">
        <w:rPr>
          <w:rFonts w:ascii="Arial" w:hAnsi="Arial" w:cs="Arial"/>
          <w:sz w:val="24"/>
          <w:szCs w:val="24"/>
        </w:rPr>
        <w:t xml:space="preserve"> por medio de Queryx.</w:t>
      </w:r>
    </w:p>
    <w:p w14:paraId="275B1143" w14:textId="77777777" w:rsidR="00915053" w:rsidRPr="00915053" w:rsidRDefault="00915053" w:rsidP="00915053">
      <w:pPr>
        <w:pStyle w:val="Prrafodelista"/>
        <w:jc w:val="both"/>
        <w:rPr>
          <w:rFonts w:ascii="Arial" w:hAnsi="Arial" w:cs="Arial"/>
          <w:sz w:val="24"/>
          <w:szCs w:val="24"/>
        </w:rPr>
      </w:pPr>
    </w:p>
    <w:p w14:paraId="6BB206B0" w14:textId="77777777" w:rsidR="00233B42" w:rsidRPr="00915053" w:rsidRDefault="00233B42" w:rsidP="00915053">
      <w:pPr>
        <w:pStyle w:val="Prrafodelista"/>
        <w:numPr>
          <w:ilvl w:val="0"/>
          <w:numId w:val="1"/>
        </w:numPr>
        <w:jc w:val="both"/>
        <w:rPr>
          <w:rFonts w:ascii="Arial" w:hAnsi="Arial" w:cs="Arial"/>
          <w:b/>
          <w:sz w:val="24"/>
          <w:szCs w:val="24"/>
        </w:rPr>
      </w:pPr>
      <w:r w:rsidRPr="00915053">
        <w:rPr>
          <w:rFonts w:ascii="Arial" w:hAnsi="Arial" w:cs="Arial"/>
          <w:b/>
          <w:sz w:val="24"/>
          <w:szCs w:val="24"/>
        </w:rPr>
        <w:t>Ejecución de los recursos</w:t>
      </w:r>
    </w:p>
    <w:p w14:paraId="27B7757D" w14:textId="77777777" w:rsidR="00233B42" w:rsidRDefault="00233B42" w:rsidP="00915053">
      <w:pPr>
        <w:pStyle w:val="Prrafodelista"/>
        <w:jc w:val="both"/>
        <w:rPr>
          <w:rFonts w:ascii="Arial" w:hAnsi="Arial" w:cs="Arial"/>
          <w:sz w:val="24"/>
          <w:szCs w:val="24"/>
        </w:rPr>
      </w:pPr>
      <w:r w:rsidRPr="00915053">
        <w:rPr>
          <w:rFonts w:ascii="Arial" w:hAnsi="Arial" w:cs="Arial"/>
          <w:sz w:val="24"/>
          <w:szCs w:val="24"/>
        </w:rPr>
        <w:t xml:space="preserve">Si para el proyecto, se requieren equipos </w:t>
      </w:r>
      <w:r w:rsidRPr="00915053">
        <w:rPr>
          <w:rFonts w:ascii="Arial" w:hAnsi="Arial" w:cs="Arial"/>
          <w:sz w:val="24"/>
          <w:szCs w:val="24"/>
          <w:u w:val="single"/>
        </w:rPr>
        <w:t>de hardware y/o software</w:t>
      </w:r>
      <w:r w:rsidRPr="00915053">
        <w:rPr>
          <w:rFonts w:ascii="Arial" w:hAnsi="Arial" w:cs="Arial"/>
          <w:sz w:val="24"/>
          <w:szCs w:val="24"/>
        </w:rPr>
        <w:t>, la solicitud se debe canalizar a través del Centro de Informática,</w:t>
      </w:r>
      <w:r w:rsidR="0058748C">
        <w:rPr>
          <w:rFonts w:ascii="Arial" w:hAnsi="Arial" w:cs="Arial"/>
          <w:sz w:val="24"/>
          <w:szCs w:val="24"/>
        </w:rPr>
        <w:t xml:space="preserve"> </w:t>
      </w:r>
      <w:r w:rsidRPr="00915053">
        <w:rPr>
          <w:rFonts w:ascii="Arial" w:hAnsi="Arial" w:cs="Arial"/>
          <w:sz w:val="24"/>
          <w:szCs w:val="24"/>
        </w:rPr>
        <w:t xml:space="preserve">dependencia que se encarga de conocer la necesidad específica, gestionar las cotizaciones y finalmente la aprobación en acuerdo con el Jefe del Centro de Informática y el responsable del proyecto.  </w:t>
      </w:r>
    </w:p>
    <w:p w14:paraId="44231773" w14:textId="77777777" w:rsidR="00BF08C0" w:rsidRPr="00915053" w:rsidRDefault="00BF08C0" w:rsidP="00915053">
      <w:pPr>
        <w:pStyle w:val="Prrafodelista"/>
        <w:jc w:val="both"/>
        <w:rPr>
          <w:rFonts w:ascii="Arial" w:hAnsi="Arial" w:cs="Arial"/>
          <w:sz w:val="24"/>
          <w:szCs w:val="24"/>
        </w:rPr>
      </w:pPr>
    </w:p>
    <w:p w14:paraId="114764DB" w14:textId="77777777" w:rsidR="00233B42" w:rsidRDefault="00233B42" w:rsidP="00915053">
      <w:pPr>
        <w:pStyle w:val="Prrafodelista"/>
        <w:jc w:val="both"/>
        <w:rPr>
          <w:rFonts w:ascii="Arial" w:hAnsi="Arial" w:cs="Arial"/>
          <w:sz w:val="24"/>
          <w:szCs w:val="24"/>
        </w:rPr>
      </w:pPr>
      <w:r w:rsidRPr="00915053">
        <w:rPr>
          <w:rFonts w:ascii="Arial" w:hAnsi="Arial" w:cs="Arial"/>
          <w:sz w:val="24"/>
          <w:szCs w:val="24"/>
        </w:rPr>
        <w:t xml:space="preserve">En el caso de requerir </w:t>
      </w:r>
      <w:r w:rsidRPr="00915053">
        <w:rPr>
          <w:rFonts w:ascii="Arial" w:hAnsi="Arial" w:cs="Arial"/>
          <w:sz w:val="24"/>
          <w:szCs w:val="24"/>
          <w:u w:val="single"/>
        </w:rPr>
        <w:t>mobiliario especial</w:t>
      </w:r>
      <w:r w:rsidRPr="00915053">
        <w:rPr>
          <w:rFonts w:ascii="Arial" w:hAnsi="Arial" w:cs="Arial"/>
          <w:sz w:val="24"/>
          <w:szCs w:val="24"/>
        </w:rPr>
        <w:t xml:space="preserve"> que será instalado al interior de la Universidad, se debe gestionar la solicitud a través del Departamento de Planta Física, donde conociendo previamente la necesidad específica, gestionarán las cotizaciones correspondientes.</w:t>
      </w:r>
      <w:r w:rsidR="0058748C">
        <w:rPr>
          <w:rFonts w:ascii="Arial" w:hAnsi="Arial" w:cs="Arial"/>
          <w:sz w:val="24"/>
          <w:szCs w:val="24"/>
        </w:rPr>
        <w:t xml:space="preserve"> </w:t>
      </w:r>
    </w:p>
    <w:p w14:paraId="7AF4E35F" w14:textId="77777777" w:rsidR="0058748C" w:rsidRPr="00915053" w:rsidRDefault="0058748C" w:rsidP="00915053">
      <w:pPr>
        <w:pStyle w:val="Prrafodelista"/>
        <w:jc w:val="both"/>
        <w:rPr>
          <w:rFonts w:ascii="Arial" w:hAnsi="Arial" w:cs="Arial"/>
          <w:sz w:val="24"/>
          <w:szCs w:val="24"/>
        </w:rPr>
      </w:pPr>
    </w:p>
    <w:p w14:paraId="1FC3AE19" w14:textId="77777777" w:rsidR="00233B42" w:rsidRDefault="00233B42" w:rsidP="00915053">
      <w:pPr>
        <w:pStyle w:val="Prrafodelista"/>
        <w:jc w:val="both"/>
        <w:rPr>
          <w:rFonts w:ascii="Arial" w:hAnsi="Arial" w:cs="Arial"/>
          <w:sz w:val="24"/>
          <w:szCs w:val="24"/>
        </w:rPr>
      </w:pPr>
      <w:r w:rsidRPr="00915053">
        <w:rPr>
          <w:rFonts w:ascii="Arial" w:hAnsi="Arial" w:cs="Arial"/>
          <w:sz w:val="24"/>
          <w:szCs w:val="24"/>
        </w:rPr>
        <w:t xml:space="preserve">Para la compra de equipos de </w:t>
      </w:r>
      <w:r w:rsidRPr="00915053">
        <w:rPr>
          <w:rFonts w:ascii="Arial" w:hAnsi="Arial" w:cs="Arial"/>
          <w:sz w:val="24"/>
          <w:szCs w:val="24"/>
          <w:u w:val="single"/>
        </w:rPr>
        <w:t>grabación y video</w:t>
      </w:r>
      <w:r w:rsidRPr="00915053">
        <w:rPr>
          <w:rFonts w:ascii="Arial" w:hAnsi="Arial" w:cs="Arial"/>
          <w:sz w:val="24"/>
          <w:szCs w:val="24"/>
        </w:rPr>
        <w:t>, se debe contar previamente con la asesoría del Centro Multimedial.</w:t>
      </w:r>
    </w:p>
    <w:p w14:paraId="30FAAEDA" w14:textId="77777777" w:rsidR="0058748C" w:rsidRDefault="0058748C" w:rsidP="00915053">
      <w:pPr>
        <w:pStyle w:val="Prrafodelista"/>
        <w:jc w:val="both"/>
        <w:rPr>
          <w:rFonts w:ascii="Arial" w:hAnsi="Arial" w:cs="Arial"/>
          <w:sz w:val="24"/>
          <w:szCs w:val="24"/>
        </w:rPr>
      </w:pPr>
    </w:p>
    <w:p w14:paraId="1C12BCC3" w14:textId="77777777" w:rsidR="00233B42" w:rsidRDefault="00233B42" w:rsidP="00915053">
      <w:pPr>
        <w:pStyle w:val="Prrafodelista"/>
        <w:jc w:val="both"/>
        <w:rPr>
          <w:rFonts w:ascii="Arial" w:hAnsi="Arial" w:cs="Arial"/>
          <w:sz w:val="24"/>
          <w:szCs w:val="24"/>
        </w:rPr>
      </w:pPr>
      <w:r w:rsidRPr="00915053">
        <w:rPr>
          <w:rFonts w:ascii="Arial" w:hAnsi="Arial" w:cs="Arial"/>
          <w:sz w:val="24"/>
          <w:szCs w:val="24"/>
        </w:rPr>
        <w:t xml:space="preserve">Para la compra de </w:t>
      </w:r>
      <w:r w:rsidRPr="00915053">
        <w:rPr>
          <w:rFonts w:ascii="Arial" w:hAnsi="Arial" w:cs="Arial"/>
          <w:sz w:val="24"/>
          <w:szCs w:val="24"/>
          <w:u w:val="single"/>
        </w:rPr>
        <w:t>equipos de laboratorio</w:t>
      </w:r>
      <w:r w:rsidRPr="00915053">
        <w:rPr>
          <w:rFonts w:ascii="Arial" w:hAnsi="Arial" w:cs="Arial"/>
          <w:sz w:val="24"/>
          <w:szCs w:val="24"/>
        </w:rPr>
        <w:t xml:space="preserve">, se debe contar previamente con el aval y la asesoría del </w:t>
      </w:r>
      <w:r w:rsidR="00345381" w:rsidRPr="00915053">
        <w:rPr>
          <w:rFonts w:ascii="Arial" w:hAnsi="Arial" w:cs="Arial"/>
          <w:sz w:val="24"/>
          <w:szCs w:val="24"/>
        </w:rPr>
        <w:t>Jefe del Centro de Laboratorios de la Universidad.</w:t>
      </w:r>
    </w:p>
    <w:p w14:paraId="15E036F8" w14:textId="77777777" w:rsidR="0058748C" w:rsidRDefault="0058748C" w:rsidP="00915053">
      <w:pPr>
        <w:pStyle w:val="Prrafodelista"/>
        <w:jc w:val="both"/>
        <w:rPr>
          <w:rFonts w:ascii="Arial" w:hAnsi="Arial" w:cs="Arial"/>
          <w:sz w:val="24"/>
          <w:szCs w:val="24"/>
        </w:rPr>
      </w:pPr>
    </w:p>
    <w:p w14:paraId="55A98F6D" w14:textId="77777777" w:rsidR="00345381" w:rsidRDefault="00345381" w:rsidP="00915053">
      <w:pPr>
        <w:pStyle w:val="Prrafodelista"/>
        <w:jc w:val="both"/>
        <w:rPr>
          <w:rFonts w:ascii="Arial" w:hAnsi="Arial" w:cs="Arial"/>
          <w:sz w:val="24"/>
          <w:szCs w:val="24"/>
        </w:rPr>
      </w:pPr>
      <w:r w:rsidRPr="00915053">
        <w:rPr>
          <w:rFonts w:ascii="Arial" w:hAnsi="Arial" w:cs="Arial"/>
          <w:sz w:val="24"/>
          <w:szCs w:val="24"/>
        </w:rPr>
        <w:t xml:space="preserve">La adquisición de </w:t>
      </w:r>
      <w:r w:rsidRPr="00915053">
        <w:rPr>
          <w:rFonts w:ascii="Arial" w:hAnsi="Arial" w:cs="Arial"/>
          <w:sz w:val="24"/>
          <w:szCs w:val="24"/>
          <w:u w:val="single"/>
        </w:rPr>
        <w:t>material publicitario</w:t>
      </w:r>
      <w:r w:rsidRPr="00915053">
        <w:rPr>
          <w:rFonts w:ascii="Arial" w:hAnsi="Arial" w:cs="Arial"/>
          <w:sz w:val="24"/>
          <w:szCs w:val="24"/>
        </w:rPr>
        <w:t xml:space="preserve"> para el evento, deberá ser canalizado a través del Departamento de Comunicación, con el área de Comunicación Creativa, donde desarrollarán el diseño de todas las piezas gráficas.</w:t>
      </w:r>
    </w:p>
    <w:p w14:paraId="64F01F70" w14:textId="77777777" w:rsidR="0058748C" w:rsidRPr="00915053" w:rsidRDefault="0058748C" w:rsidP="00915053">
      <w:pPr>
        <w:pStyle w:val="Prrafodelista"/>
        <w:jc w:val="both"/>
        <w:rPr>
          <w:rFonts w:ascii="Arial" w:hAnsi="Arial" w:cs="Arial"/>
          <w:sz w:val="24"/>
          <w:szCs w:val="24"/>
        </w:rPr>
      </w:pPr>
    </w:p>
    <w:p w14:paraId="6AF2F988" w14:textId="77777777" w:rsidR="00345381" w:rsidRDefault="00345381" w:rsidP="00915053">
      <w:pPr>
        <w:pStyle w:val="Prrafodelista"/>
        <w:jc w:val="both"/>
        <w:rPr>
          <w:rFonts w:ascii="Arial" w:hAnsi="Arial" w:cs="Arial"/>
          <w:sz w:val="24"/>
          <w:szCs w:val="24"/>
        </w:rPr>
      </w:pPr>
      <w:r w:rsidRPr="00915053">
        <w:rPr>
          <w:rFonts w:ascii="Arial" w:hAnsi="Arial" w:cs="Arial"/>
          <w:sz w:val="24"/>
          <w:szCs w:val="24"/>
        </w:rPr>
        <w:t xml:space="preserve">Si dentro del proyecto, se realizarán </w:t>
      </w:r>
      <w:r w:rsidRPr="00915053">
        <w:rPr>
          <w:rFonts w:ascii="Arial" w:hAnsi="Arial" w:cs="Arial"/>
          <w:sz w:val="24"/>
          <w:szCs w:val="24"/>
          <w:u w:val="single"/>
        </w:rPr>
        <w:t>eventos de lanzamiento, cierre</w:t>
      </w:r>
      <w:r w:rsidRPr="00915053">
        <w:rPr>
          <w:rFonts w:ascii="Arial" w:hAnsi="Arial" w:cs="Arial"/>
          <w:sz w:val="24"/>
          <w:szCs w:val="24"/>
        </w:rPr>
        <w:t>, etc. se debe solicitar la asesoría al Departamento de Comunicación con el área de Relaciones públicas y Eventos.</w:t>
      </w:r>
    </w:p>
    <w:p w14:paraId="065BBB30" w14:textId="77777777" w:rsidR="0058748C" w:rsidRPr="00915053" w:rsidRDefault="0058748C" w:rsidP="00915053">
      <w:pPr>
        <w:pStyle w:val="Prrafodelista"/>
        <w:jc w:val="both"/>
        <w:rPr>
          <w:rFonts w:ascii="Arial" w:hAnsi="Arial" w:cs="Arial"/>
          <w:sz w:val="24"/>
          <w:szCs w:val="24"/>
        </w:rPr>
      </w:pPr>
    </w:p>
    <w:p w14:paraId="0828DFC1" w14:textId="6FAC4006" w:rsidR="00345381" w:rsidRDefault="00345381" w:rsidP="00915053">
      <w:pPr>
        <w:pStyle w:val="Prrafodelista"/>
        <w:jc w:val="both"/>
        <w:rPr>
          <w:rFonts w:ascii="Arial" w:hAnsi="Arial" w:cs="Arial"/>
          <w:sz w:val="24"/>
          <w:szCs w:val="24"/>
        </w:rPr>
      </w:pPr>
      <w:r w:rsidRPr="00436252">
        <w:rPr>
          <w:rFonts w:ascii="Arial" w:hAnsi="Arial" w:cs="Arial"/>
          <w:sz w:val="24"/>
          <w:szCs w:val="24"/>
        </w:rPr>
        <w:t xml:space="preserve">Para la realización </w:t>
      </w:r>
      <w:r w:rsidRPr="00A2379F">
        <w:rPr>
          <w:rFonts w:ascii="Arial" w:hAnsi="Arial" w:cs="Arial"/>
          <w:sz w:val="24"/>
          <w:szCs w:val="24"/>
          <w:u w:val="single"/>
        </w:rPr>
        <w:t>de viajes, nacionales e internacionales</w:t>
      </w:r>
      <w:r w:rsidRPr="00A2379F">
        <w:rPr>
          <w:rFonts w:ascii="Arial" w:hAnsi="Arial" w:cs="Arial"/>
          <w:sz w:val="24"/>
          <w:szCs w:val="24"/>
        </w:rPr>
        <w:t xml:space="preserve"> (tiquetes aéreos, viáticos, alojamiento, transportes desde y hacia el aeropuerto), se gestionan a través del Departamento de </w:t>
      </w:r>
      <w:r w:rsidR="00EF22E0">
        <w:rPr>
          <w:rFonts w:ascii="Arial" w:hAnsi="Arial" w:cs="Arial"/>
          <w:sz w:val="24"/>
          <w:szCs w:val="24"/>
        </w:rPr>
        <w:t>Adquisiciones y servicios,</w:t>
      </w:r>
      <w:r w:rsidR="00EF22E0" w:rsidRPr="00A2379F">
        <w:rPr>
          <w:rFonts w:ascii="Arial" w:hAnsi="Arial" w:cs="Arial"/>
          <w:sz w:val="24"/>
          <w:szCs w:val="24"/>
        </w:rPr>
        <w:t xml:space="preserve"> en</w:t>
      </w:r>
      <w:r w:rsidR="00E0738C" w:rsidRPr="00A2379F">
        <w:rPr>
          <w:rFonts w:ascii="Arial" w:hAnsi="Arial" w:cs="Arial"/>
          <w:sz w:val="24"/>
          <w:szCs w:val="24"/>
        </w:rPr>
        <w:t xml:space="preserve"> el Area de Gastos de Viaje, a través del aplicativo de viajes SIGAVI.</w:t>
      </w:r>
    </w:p>
    <w:p w14:paraId="231CB540" w14:textId="77777777" w:rsidR="001D5B5B" w:rsidRDefault="001D5B5B" w:rsidP="00915053">
      <w:pPr>
        <w:pStyle w:val="Prrafodelista"/>
        <w:jc w:val="both"/>
        <w:rPr>
          <w:rFonts w:ascii="Arial" w:hAnsi="Arial" w:cs="Arial"/>
          <w:sz w:val="24"/>
          <w:szCs w:val="24"/>
        </w:rPr>
      </w:pPr>
    </w:p>
    <w:p w14:paraId="1F620C54" w14:textId="4D12C9A0" w:rsidR="001D5B5B" w:rsidRDefault="001D5B5B" w:rsidP="00915053">
      <w:pPr>
        <w:pStyle w:val="Prrafodelista"/>
        <w:jc w:val="both"/>
        <w:rPr>
          <w:rFonts w:ascii="Arial" w:hAnsi="Arial" w:cs="Arial"/>
          <w:sz w:val="24"/>
          <w:szCs w:val="24"/>
        </w:rPr>
      </w:pPr>
      <w:r>
        <w:rPr>
          <w:rFonts w:ascii="Arial" w:hAnsi="Arial" w:cs="Arial"/>
          <w:sz w:val="24"/>
          <w:szCs w:val="24"/>
        </w:rPr>
        <w:t xml:space="preserve">Algunos proyectos requieren transporte en la ciudad o hacia municipios del departamento donde no hay transporte aéreo, </w:t>
      </w:r>
      <w:r w:rsidR="00436252">
        <w:rPr>
          <w:rFonts w:ascii="Arial" w:hAnsi="Arial" w:cs="Arial"/>
          <w:sz w:val="24"/>
          <w:szCs w:val="24"/>
        </w:rPr>
        <w:t xml:space="preserve">estos </w:t>
      </w:r>
      <w:r>
        <w:rPr>
          <w:rFonts w:ascii="Arial" w:hAnsi="Arial" w:cs="Arial"/>
          <w:sz w:val="24"/>
          <w:szCs w:val="24"/>
        </w:rPr>
        <w:t xml:space="preserve">se deben solicitar </w:t>
      </w:r>
      <w:r w:rsidR="00436252">
        <w:rPr>
          <w:rFonts w:ascii="Arial" w:hAnsi="Arial" w:cs="Arial"/>
          <w:sz w:val="24"/>
          <w:szCs w:val="24"/>
        </w:rPr>
        <w:t xml:space="preserve">al </w:t>
      </w:r>
      <w:r>
        <w:rPr>
          <w:rFonts w:ascii="Arial" w:hAnsi="Arial" w:cs="Arial"/>
          <w:sz w:val="24"/>
          <w:szCs w:val="24"/>
        </w:rPr>
        <w:t xml:space="preserve">Departamento de </w:t>
      </w:r>
      <w:r w:rsidR="00EF22E0">
        <w:rPr>
          <w:rFonts w:ascii="Arial" w:hAnsi="Arial" w:cs="Arial"/>
          <w:sz w:val="24"/>
          <w:szCs w:val="24"/>
        </w:rPr>
        <w:t>Adquisiciones y servicios</w:t>
      </w:r>
      <w:r w:rsidR="00EF22E0">
        <w:rPr>
          <w:rFonts w:ascii="Arial" w:hAnsi="Arial" w:cs="Arial"/>
          <w:sz w:val="24"/>
          <w:szCs w:val="24"/>
        </w:rPr>
        <w:t xml:space="preserve"> </w:t>
      </w:r>
      <w:r>
        <w:rPr>
          <w:rFonts w:ascii="Arial" w:hAnsi="Arial" w:cs="Arial"/>
          <w:sz w:val="24"/>
          <w:szCs w:val="24"/>
        </w:rPr>
        <w:t>a través de correo electrónico</w:t>
      </w:r>
      <w:r w:rsidR="00436252">
        <w:rPr>
          <w:rFonts w:ascii="Arial" w:hAnsi="Arial" w:cs="Arial"/>
          <w:sz w:val="24"/>
          <w:szCs w:val="24"/>
        </w:rPr>
        <w:t xml:space="preserve"> </w:t>
      </w:r>
      <w:hyperlink r:id="rId12" w:history="1">
        <w:r w:rsidR="00EF22E0" w:rsidRPr="00975477">
          <w:rPr>
            <w:rStyle w:val="Hipervnculo"/>
            <w:rFonts w:ascii="Arial" w:hAnsi="Arial" w:cs="Arial"/>
            <w:sz w:val="24"/>
            <w:szCs w:val="24"/>
          </w:rPr>
          <w:t>servicios@eafit.edu.co</w:t>
        </w:r>
      </w:hyperlink>
      <w:r w:rsidR="00436252">
        <w:rPr>
          <w:rFonts w:ascii="Arial" w:hAnsi="Arial" w:cs="Arial"/>
          <w:sz w:val="24"/>
          <w:szCs w:val="24"/>
        </w:rPr>
        <w:t>.</w:t>
      </w:r>
    </w:p>
    <w:p w14:paraId="5F7D6340" w14:textId="77777777" w:rsidR="00EF22E0" w:rsidRDefault="00EF22E0" w:rsidP="00915053">
      <w:pPr>
        <w:pStyle w:val="Prrafodelista"/>
        <w:jc w:val="both"/>
        <w:rPr>
          <w:rFonts w:ascii="Arial" w:hAnsi="Arial" w:cs="Arial"/>
          <w:sz w:val="24"/>
          <w:szCs w:val="24"/>
        </w:rPr>
      </w:pPr>
    </w:p>
    <w:p w14:paraId="0F7FAF36" w14:textId="3B3C87B8" w:rsidR="00BF08C0" w:rsidRPr="00915053" w:rsidRDefault="00BF08C0" w:rsidP="00915053">
      <w:pPr>
        <w:pStyle w:val="Prrafodelista"/>
        <w:jc w:val="both"/>
        <w:rPr>
          <w:rFonts w:ascii="Arial" w:hAnsi="Arial" w:cs="Arial"/>
          <w:sz w:val="24"/>
          <w:szCs w:val="24"/>
        </w:rPr>
      </w:pPr>
    </w:p>
    <w:p w14:paraId="3071630A" w14:textId="16344E93" w:rsidR="00E0738C" w:rsidRDefault="00E0738C" w:rsidP="00915053">
      <w:pPr>
        <w:pStyle w:val="Prrafodelista"/>
        <w:jc w:val="both"/>
        <w:rPr>
          <w:rFonts w:ascii="Arial" w:hAnsi="Arial" w:cs="Arial"/>
          <w:sz w:val="24"/>
          <w:szCs w:val="24"/>
        </w:rPr>
      </w:pPr>
      <w:r w:rsidRPr="00915053">
        <w:rPr>
          <w:rFonts w:ascii="Arial" w:hAnsi="Arial" w:cs="Arial"/>
          <w:sz w:val="24"/>
          <w:szCs w:val="24"/>
        </w:rPr>
        <w:t xml:space="preserve">Una vez obtenida la asesoría de las diferentes áreas y definidas claramente las necesidades de equipos a comprar o servicios a contratar, se procede a hacer la solicitud directamente al Departamento de </w:t>
      </w:r>
      <w:r w:rsidR="00226BE7">
        <w:rPr>
          <w:rFonts w:ascii="Arial" w:hAnsi="Arial" w:cs="Arial"/>
          <w:sz w:val="24"/>
          <w:szCs w:val="24"/>
        </w:rPr>
        <w:t>Adquisiciones y servicios</w:t>
      </w:r>
      <w:r w:rsidRPr="00915053">
        <w:rPr>
          <w:rFonts w:ascii="Arial" w:hAnsi="Arial" w:cs="Arial"/>
          <w:sz w:val="24"/>
          <w:szCs w:val="24"/>
        </w:rPr>
        <w:t xml:space="preserve">, verificando previamente que el presupuesto se encuentre asignado en la cuenta contable correspondiente por la que se debe ejecutar la compra o servicio.  Luego se hace el requerimiento, por el sistema </w:t>
      </w:r>
      <w:r w:rsidR="00226BE7">
        <w:rPr>
          <w:rFonts w:ascii="Arial" w:hAnsi="Arial" w:cs="Arial"/>
          <w:sz w:val="24"/>
          <w:szCs w:val="24"/>
        </w:rPr>
        <w:t>CRONOS.</w:t>
      </w:r>
    </w:p>
    <w:p w14:paraId="08F147DC" w14:textId="77777777" w:rsidR="00BF08C0" w:rsidRPr="00915053" w:rsidRDefault="00BF08C0" w:rsidP="00915053">
      <w:pPr>
        <w:pStyle w:val="Prrafodelista"/>
        <w:jc w:val="both"/>
        <w:rPr>
          <w:rFonts w:ascii="Arial" w:hAnsi="Arial" w:cs="Arial"/>
          <w:sz w:val="24"/>
          <w:szCs w:val="24"/>
        </w:rPr>
      </w:pPr>
    </w:p>
    <w:p w14:paraId="2B5E7281" w14:textId="5F080F92" w:rsidR="00E0738C" w:rsidRDefault="00E0738C" w:rsidP="00915053">
      <w:pPr>
        <w:pStyle w:val="Prrafodelista"/>
        <w:jc w:val="both"/>
        <w:rPr>
          <w:rFonts w:ascii="Arial" w:hAnsi="Arial" w:cs="Arial"/>
          <w:sz w:val="24"/>
          <w:szCs w:val="24"/>
        </w:rPr>
      </w:pPr>
      <w:r w:rsidRPr="00915053">
        <w:rPr>
          <w:rFonts w:ascii="Arial" w:hAnsi="Arial" w:cs="Arial"/>
          <w:sz w:val="24"/>
          <w:szCs w:val="24"/>
        </w:rPr>
        <w:t xml:space="preserve">Otras compras para el proyecto catalogadas como gasto (insumos químicos para laboratorio, papelería, herramientas, bases de datos, consumibles, etc.), deben ser solicitados directamente al Departamento de </w:t>
      </w:r>
      <w:r w:rsidR="00226BE7">
        <w:rPr>
          <w:rFonts w:ascii="Arial" w:hAnsi="Arial" w:cs="Arial"/>
          <w:sz w:val="24"/>
          <w:szCs w:val="24"/>
        </w:rPr>
        <w:t>Adquisiciones y servicios</w:t>
      </w:r>
      <w:r w:rsidR="00226BE7" w:rsidRPr="00915053" w:rsidDel="00226BE7">
        <w:rPr>
          <w:rFonts w:ascii="Arial" w:hAnsi="Arial" w:cs="Arial"/>
          <w:sz w:val="24"/>
          <w:szCs w:val="24"/>
        </w:rPr>
        <w:t xml:space="preserve"> </w:t>
      </w:r>
      <w:r w:rsidRPr="00915053">
        <w:rPr>
          <w:rFonts w:ascii="Arial" w:hAnsi="Arial" w:cs="Arial"/>
          <w:sz w:val="24"/>
          <w:szCs w:val="24"/>
        </w:rPr>
        <w:t>a través del sistema correspondiente.</w:t>
      </w:r>
    </w:p>
    <w:p w14:paraId="615B7F73" w14:textId="77777777" w:rsidR="00BF08C0" w:rsidRPr="00915053" w:rsidRDefault="00BF08C0" w:rsidP="00915053">
      <w:pPr>
        <w:pStyle w:val="Prrafodelista"/>
        <w:jc w:val="both"/>
        <w:rPr>
          <w:rFonts w:ascii="Arial" w:hAnsi="Arial" w:cs="Arial"/>
          <w:sz w:val="24"/>
          <w:szCs w:val="24"/>
        </w:rPr>
      </w:pPr>
    </w:p>
    <w:p w14:paraId="0E354EA6" w14:textId="39871770" w:rsidR="00915053" w:rsidRDefault="00915053" w:rsidP="00915053">
      <w:pPr>
        <w:pStyle w:val="Prrafodelista"/>
        <w:jc w:val="both"/>
        <w:rPr>
          <w:rFonts w:ascii="Arial" w:hAnsi="Arial" w:cs="Arial"/>
          <w:sz w:val="24"/>
          <w:szCs w:val="24"/>
        </w:rPr>
      </w:pPr>
      <w:r w:rsidRPr="00915053">
        <w:rPr>
          <w:rFonts w:ascii="Arial" w:hAnsi="Arial" w:cs="Arial"/>
          <w:sz w:val="24"/>
          <w:szCs w:val="24"/>
        </w:rPr>
        <w:t xml:space="preserve">Las dependencias podrán adjuntar cotizaciones sugeridas que en el Departamento de </w:t>
      </w:r>
      <w:r w:rsidR="00226BE7">
        <w:rPr>
          <w:rFonts w:ascii="Arial" w:hAnsi="Arial" w:cs="Arial"/>
          <w:sz w:val="24"/>
          <w:szCs w:val="24"/>
        </w:rPr>
        <w:t>Adquisiciones y servicios</w:t>
      </w:r>
      <w:r w:rsidR="00226BE7" w:rsidRPr="00915053" w:rsidDel="00226BE7">
        <w:rPr>
          <w:rFonts w:ascii="Arial" w:hAnsi="Arial" w:cs="Arial"/>
          <w:sz w:val="24"/>
          <w:szCs w:val="24"/>
        </w:rPr>
        <w:t xml:space="preserve"> </w:t>
      </w:r>
      <w:r w:rsidRPr="00915053">
        <w:rPr>
          <w:rFonts w:ascii="Arial" w:hAnsi="Arial" w:cs="Arial"/>
          <w:sz w:val="24"/>
          <w:szCs w:val="24"/>
        </w:rPr>
        <w:t>serán revisadas, vs, cotizaciones de otros proveedores.</w:t>
      </w:r>
    </w:p>
    <w:p w14:paraId="2E16F10D" w14:textId="77777777" w:rsidR="00BF08C0" w:rsidRDefault="00BF08C0" w:rsidP="00915053">
      <w:pPr>
        <w:pStyle w:val="Prrafodelista"/>
        <w:jc w:val="both"/>
        <w:rPr>
          <w:rFonts w:ascii="Arial" w:hAnsi="Arial" w:cs="Arial"/>
          <w:sz w:val="24"/>
          <w:szCs w:val="24"/>
        </w:rPr>
      </w:pPr>
    </w:p>
    <w:p w14:paraId="412A42C9" w14:textId="77777777" w:rsidR="00BF08C0" w:rsidRDefault="00BF08C0" w:rsidP="00915053">
      <w:pPr>
        <w:pStyle w:val="Prrafodelista"/>
        <w:jc w:val="both"/>
        <w:rPr>
          <w:rFonts w:ascii="Arial" w:hAnsi="Arial" w:cs="Arial"/>
          <w:sz w:val="24"/>
          <w:szCs w:val="24"/>
        </w:rPr>
      </w:pPr>
      <w:r>
        <w:rPr>
          <w:rFonts w:ascii="Arial" w:hAnsi="Arial" w:cs="Arial"/>
          <w:sz w:val="24"/>
          <w:szCs w:val="24"/>
        </w:rPr>
        <w:t>Todas las compras de bienes (equipos o elementos de gasto), deben ser entregadas por el proveedor directamente en el almacén de la Universidad con su respectiva factura, así evitamos que por error involuntario, las facturas se queden en las oficinas de los investigadores y no se gestione su pago a tiempo, incumpliendo el compromiso adquirido por la Universidad con el proveedor. El almacén estará realizando o informando la entrega al usuario final, el mismo día o al día siguiente.</w:t>
      </w:r>
    </w:p>
    <w:p w14:paraId="0D50E24E" w14:textId="77777777" w:rsidR="0058748C" w:rsidRDefault="0058748C" w:rsidP="00915053">
      <w:pPr>
        <w:pStyle w:val="Prrafodelista"/>
        <w:jc w:val="both"/>
        <w:rPr>
          <w:rFonts w:ascii="Arial" w:hAnsi="Arial" w:cs="Arial"/>
          <w:sz w:val="24"/>
          <w:szCs w:val="24"/>
        </w:rPr>
      </w:pPr>
    </w:p>
    <w:p w14:paraId="7306702C" w14:textId="77777777" w:rsidR="00F7227D" w:rsidRDefault="0058748C" w:rsidP="00915053">
      <w:pPr>
        <w:pStyle w:val="Prrafodelista"/>
        <w:jc w:val="both"/>
        <w:rPr>
          <w:rFonts w:ascii="Arial" w:hAnsi="Arial" w:cs="Arial"/>
          <w:sz w:val="24"/>
          <w:szCs w:val="24"/>
        </w:rPr>
      </w:pPr>
      <w:r w:rsidRPr="0058748C">
        <w:rPr>
          <w:rFonts w:ascii="Arial" w:hAnsi="Arial" w:cs="Arial"/>
          <w:b/>
          <w:sz w:val="24"/>
          <w:szCs w:val="24"/>
        </w:rPr>
        <w:t>Nota</w:t>
      </w:r>
      <w:r>
        <w:rPr>
          <w:rFonts w:ascii="Arial" w:hAnsi="Arial" w:cs="Arial"/>
          <w:sz w:val="24"/>
          <w:szCs w:val="24"/>
        </w:rPr>
        <w:t xml:space="preserve">: </w:t>
      </w:r>
      <w:r w:rsidR="00F7227D">
        <w:rPr>
          <w:rFonts w:ascii="Arial" w:hAnsi="Arial" w:cs="Arial"/>
          <w:sz w:val="24"/>
          <w:szCs w:val="24"/>
        </w:rPr>
        <w:t xml:space="preserve">Ningún proveedor de bienes o servicios, debe facturar a la Universidad, sin que previamente exista una orden de compra u orden de servicio que </w:t>
      </w:r>
      <w:r w:rsidR="00D00855">
        <w:rPr>
          <w:rFonts w:ascii="Arial" w:hAnsi="Arial" w:cs="Arial"/>
          <w:sz w:val="24"/>
          <w:szCs w:val="24"/>
        </w:rPr>
        <w:t>autorice o formalice dicha compra.</w:t>
      </w:r>
    </w:p>
    <w:p w14:paraId="590A3DC5" w14:textId="77777777" w:rsidR="00BF08C0" w:rsidRPr="00BF08C0" w:rsidRDefault="00BF08C0" w:rsidP="00915053">
      <w:pPr>
        <w:pStyle w:val="Prrafodelista"/>
        <w:jc w:val="both"/>
        <w:rPr>
          <w:rFonts w:ascii="Sylfaen" w:hAnsi="Sylfaen" w:cs="Arial"/>
          <w:sz w:val="24"/>
          <w:szCs w:val="24"/>
        </w:rPr>
      </w:pPr>
    </w:p>
    <w:p w14:paraId="78F09D15" w14:textId="77777777" w:rsidR="00915053" w:rsidRDefault="00915053" w:rsidP="00915053">
      <w:pPr>
        <w:pStyle w:val="Prrafodelista"/>
        <w:jc w:val="both"/>
        <w:rPr>
          <w:rFonts w:ascii="Arial" w:hAnsi="Arial" w:cs="Arial"/>
          <w:sz w:val="24"/>
          <w:szCs w:val="24"/>
        </w:rPr>
      </w:pPr>
      <w:r>
        <w:rPr>
          <w:rFonts w:ascii="Arial" w:hAnsi="Arial" w:cs="Arial"/>
          <w:sz w:val="24"/>
          <w:szCs w:val="24"/>
        </w:rPr>
        <w:t>Se debe tener en cuenta que la Universidad tiene como política, realizar todos sus pagos a proveedores a 35 días, luego de haber recibido el bien o servicio a total satisfacción y con su respectiva factura.</w:t>
      </w:r>
    </w:p>
    <w:p w14:paraId="41C72BC2" w14:textId="77777777" w:rsidR="00915053" w:rsidRPr="00915053" w:rsidRDefault="00915053" w:rsidP="00915053">
      <w:pPr>
        <w:pStyle w:val="Prrafodelista"/>
        <w:jc w:val="both"/>
        <w:rPr>
          <w:rFonts w:ascii="Arial" w:hAnsi="Arial" w:cs="Arial"/>
          <w:sz w:val="24"/>
          <w:szCs w:val="24"/>
        </w:rPr>
      </w:pPr>
    </w:p>
    <w:p w14:paraId="10E69882" w14:textId="77777777" w:rsidR="00915053" w:rsidRDefault="00915053" w:rsidP="00915053">
      <w:pPr>
        <w:pStyle w:val="Prrafodelista"/>
        <w:jc w:val="both"/>
        <w:rPr>
          <w:rFonts w:ascii="Arial" w:hAnsi="Arial" w:cs="Arial"/>
          <w:sz w:val="24"/>
          <w:szCs w:val="24"/>
        </w:rPr>
      </w:pPr>
      <w:r w:rsidRPr="00915053">
        <w:rPr>
          <w:rFonts w:ascii="Arial" w:hAnsi="Arial" w:cs="Arial"/>
          <w:b/>
          <w:sz w:val="24"/>
          <w:szCs w:val="24"/>
        </w:rPr>
        <w:t>Nota</w:t>
      </w:r>
      <w:r w:rsidRPr="00915053">
        <w:rPr>
          <w:rFonts w:ascii="Arial" w:hAnsi="Arial" w:cs="Arial"/>
          <w:sz w:val="24"/>
          <w:szCs w:val="24"/>
        </w:rPr>
        <w:t>: Es indispensable que la dependencia calcule muy bien los tiempos de ejecución del contrato y solicite con la debida anticipación la compra o contratación de servicios, pues muchas de las adquisiciones, por su especificidad pueden tener tiempos de entrega más largos de lo esperado, por lo que se corre el riesgo de incumplir con los tiempos del contrato.</w:t>
      </w:r>
    </w:p>
    <w:p w14:paraId="79755D55" w14:textId="77777777" w:rsidR="00A2379F" w:rsidRDefault="00A2379F" w:rsidP="00915053">
      <w:pPr>
        <w:pStyle w:val="Prrafodelista"/>
        <w:jc w:val="both"/>
        <w:rPr>
          <w:rFonts w:ascii="Arial" w:hAnsi="Arial" w:cs="Arial"/>
          <w:sz w:val="24"/>
          <w:szCs w:val="24"/>
        </w:rPr>
      </w:pPr>
    </w:p>
    <w:p w14:paraId="268A893B" w14:textId="77777777" w:rsidR="00915053" w:rsidRPr="00915053" w:rsidRDefault="00915053" w:rsidP="00915053">
      <w:pPr>
        <w:pStyle w:val="Prrafodelista"/>
        <w:jc w:val="both"/>
        <w:rPr>
          <w:rFonts w:ascii="Arial" w:hAnsi="Arial" w:cs="Arial"/>
          <w:sz w:val="24"/>
          <w:szCs w:val="24"/>
        </w:rPr>
      </w:pPr>
    </w:p>
    <w:p w14:paraId="2BBF5FF2" w14:textId="77777777" w:rsidR="004F59C4" w:rsidRPr="00915053" w:rsidRDefault="004F59C4" w:rsidP="00915053">
      <w:pPr>
        <w:pStyle w:val="Prrafodelista"/>
        <w:numPr>
          <w:ilvl w:val="0"/>
          <w:numId w:val="1"/>
        </w:numPr>
        <w:jc w:val="both"/>
        <w:rPr>
          <w:rFonts w:ascii="Arial" w:hAnsi="Arial" w:cs="Arial"/>
          <w:sz w:val="24"/>
          <w:szCs w:val="24"/>
        </w:rPr>
      </w:pPr>
      <w:r w:rsidRPr="00915053">
        <w:rPr>
          <w:rFonts w:ascii="Arial" w:hAnsi="Arial" w:cs="Arial"/>
          <w:b/>
          <w:sz w:val="24"/>
          <w:szCs w:val="24"/>
        </w:rPr>
        <w:t>Informe de ejecución y cierre del proyecto</w:t>
      </w:r>
      <w:r w:rsidRPr="00915053">
        <w:rPr>
          <w:rFonts w:ascii="Arial" w:hAnsi="Arial" w:cs="Arial"/>
          <w:sz w:val="24"/>
          <w:szCs w:val="24"/>
        </w:rPr>
        <w:t>.</w:t>
      </w:r>
    </w:p>
    <w:p w14:paraId="67D093A3" w14:textId="77777777" w:rsidR="00233B42" w:rsidRDefault="004F59C4" w:rsidP="00915053">
      <w:pPr>
        <w:pStyle w:val="Prrafodelista"/>
        <w:jc w:val="both"/>
        <w:rPr>
          <w:rFonts w:ascii="Arial" w:hAnsi="Arial" w:cs="Arial"/>
          <w:sz w:val="24"/>
          <w:szCs w:val="24"/>
        </w:rPr>
      </w:pPr>
      <w:r w:rsidRPr="00915053">
        <w:rPr>
          <w:rFonts w:ascii="Arial" w:hAnsi="Arial" w:cs="Arial"/>
          <w:sz w:val="24"/>
          <w:szCs w:val="24"/>
        </w:rPr>
        <w:t>La dependencia, deberá coordinar con el Departamento de Costos y Presupuestos y de Contabilidad,  la elaboración del informe final de ejecución de los recursos para entregar al ente cofinanciador.</w:t>
      </w:r>
      <w:r w:rsidR="002F7A84">
        <w:rPr>
          <w:rFonts w:ascii="Arial" w:hAnsi="Arial" w:cs="Arial"/>
          <w:sz w:val="24"/>
          <w:szCs w:val="24"/>
        </w:rPr>
        <w:t xml:space="preserve"> Es recomendable firmar por las partes la respectiva acta de finalización del proyecto para que posteriormente no se vayan a presentar reclamaciones a la Universidad por parte del ente cofinanciador.</w:t>
      </w:r>
    </w:p>
    <w:p w14:paraId="47BCD46B" w14:textId="77777777" w:rsidR="002F7A84" w:rsidRDefault="002F7A84" w:rsidP="00915053">
      <w:pPr>
        <w:pStyle w:val="Prrafodelista"/>
        <w:jc w:val="both"/>
        <w:rPr>
          <w:rFonts w:ascii="Arial" w:hAnsi="Arial" w:cs="Arial"/>
          <w:sz w:val="24"/>
          <w:szCs w:val="24"/>
        </w:rPr>
      </w:pPr>
    </w:p>
    <w:p w14:paraId="322DDE8B" w14:textId="35AF86A3" w:rsidR="002F7A84" w:rsidRDefault="002F7A84" w:rsidP="00915053">
      <w:pPr>
        <w:pStyle w:val="Prrafodelista"/>
        <w:jc w:val="both"/>
        <w:rPr>
          <w:rFonts w:ascii="Arial" w:hAnsi="Arial" w:cs="Arial"/>
          <w:sz w:val="24"/>
          <w:szCs w:val="24"/>
        </w:rPr>
      </w:pPr>
      <w:r>
        <w:rPr>
          <w:rFonts w:ascii="Arial" w:hAnsi="Arial" w:cs="Arial"/>
          <w:sz w:val="24"/>
          <w:szCs w:val="24"/>
        </w:rPr>
        <w:t xml:space="preserve">Adicionalmente, si del proyecto quedaron activos para la Universidad que no se continuarán usando, la dependencia deberá reportarlos al </w:t>
      </w:r>
      <w:r w:rsidR="00BD47E8">
        <w:rPr>
          <w:rFonts w:ascii="Arial" w:hAnsi="Arial" w:cs="Arial"/>
          <w:sz w:val="24"/>
          <w:szCs w:val="24"/>
        </w:rPr>
        <w:t>Dpto.</w:t>
      </w:r>
      <w:r>
        <w:rPr>
          <w:rFonts w:ascii="Arial" w:hAnsi="Arial" w:cs="Arial"/>
          <w:sz w:val="24"/>
          <w:szCs w:val="24"/>
        </w:rPr>
        <w:t xml:space="preserve">, </w:t>
      </w:r>
      <w:r w:rsidR="00226BE7">
        <w:rPr>
          <w:rFonts w:ascii="Arial" w:hAnsi="Arial" w:cs="Arial"/>
          <w:sz w:val="24"/>
          <w:szCs w:val="24"/>
        </w:rPr>
        <w:t>de Adquisiciones</w:t>
      </w:r>
      <w:r w:rsidR="00226BE7">
        <w:rPr>
          <w:rFonts w:ascii="Arial" w:hAnsi="Arial" w:cs="Arial"/>
          <w:sz w:val="24"/>
          <w:szCs w:val="24"/>
        </w:rPr>
        <w:t xml:space="preserve"> y </w:t>
      </w:r>
      <w:r w:rsidR="00226BE7">
        <w:rPr>
          <w:rFonts w:ascii="Arial" w:hAnsi="Arial" w:cs="Arial"/>
          <w:sz w:val="24"/>
          <w:szCs w:val="24"/>
        </w:rPr>
        <w:t>servicios</w:t>
      </w:r>
      <w:r w:rsidR="00226BE7" w:rsidDel="00226BE7">
        <w:rPr>
          <w:rFonts w:ascii="Arial" w:hAnsi="Arial" w:cs="Arial"/>
          <w:sz w:val="24"/>
          <w:szCs w:val="24"/>
        </w:rPr>
        <w:t>,</w:t>
      </w:r>
      <w:r>
        <w:rPr>
          <w:rFonts w:ascii="Arial" w:hAnsi="Arial" w:cs="Arial"/>
          <w:sz w:val="24"/>
          <w:szCs w:val="24"/>
        </w:rPr>
        <w:t xml:space="preserve"> al Area de Activos Fijos</w:t>
      </w:r>
      <w:r w:rsidR="00BD47E8">
        <w:rPr>
          <w:rFonts w:ascii="Arial" w:hAnsi="Arial" w:cs="Arial"/>
          <w:sz w:val="24"/>
          <w:szCs w:val="24"/>
        </w:rPr>
        <w:t>,</w:t>
      </w:r>
      <w:r>
        <w:rPr>
          <w:rFonts w:ascii="Arial" w:hAnsi="Arial" w:cs="Arial"/>
          <w:sz w:val="24"/>
          <w:szCs w:val="24"/>
        </w:rPr>
        <w:t xml:space="preserve"> para determinar el destino final del equipo, que puede ser su reubicación en otra área que le pueda dar uso o incluso, su venta o donación.  Esto con el fin de no generar a la Universidad gastos innecesarios por depreciación y costos de seguro de un bien que no estará prestando ningún servicio a la Institución.</w:t>
      </w:r>
    </w:p>
    <w:p w14:paraId="24BF53E3" w14:textId="77777777" w:rsidR="0058748C" w:rsidRDefault="0058748C" w:rsidP="00915053">
      <w:pPr>
        <w:pStyle w:val="Prrafodelista"/>
        <w:jc w:val="both"/>
        <w:rPr>
          <w:rFonts w:ascii="Arial" w:hAnsi="Arial" w:cs="Arial"/>
          <w:sz w:val="24"/>
          <w:szCs w:val="24"/>
        </w:rPr>
      </w:pPr>
    </w:p>
    <w:p w14:paraId="5B01F9B0" w14:textId="77777777" w:rsidR="0058748C" w:rsidRDefault="0058748C" w:rsidP="00915053">
      <w:pPr>
        <w:pStyle w:val="Prrafodelista"/>
        <w:jc w:val="both"/>
        <w:rPr>
          <w:rFonts w:ascii="Arial" w:hAnsi="Arial" w:cs="Arial"/>
          <w:sz w:val="24"/>
          <w:szCs w:val="24"/>
        </w:rPr>
      </w:pPr>
      <w:r>
        <w:rPr>
          <w:rFonts w:ascii="Arial" w:hAnsi="Arial" w:cs="Arial"/>
          <w:sz w:val="24"/>
          <w:szCs w:val="24"/>
        </w:rPr>
        <w:t>Nota: Cualquier inquietud con el presente procedimiento, por favor consultarla con los departamentos de Costos y Presupuestos (</w:t>
      </w:r>
      <w:hyperlink r:id="rId13" w:history="1">
        <w:r w:rsidRPr="00D701D0">
          <w:rPr>
            <w:rStyle w:val="Hipervnculo"/>
            <w:rFonts w:ascii="Arial" w:hAnsi="Arial" w:cs="Arial"/>
            <w:sz w:val="24"/>
            <w:szCs w:val="24"/>
          </w:rPr>
          <w:t>presupuestos@eafit.edu.co</w:t>
        </w:r>
      </w:hyperlink>
      <w:r>
        <w:rPr>
          <w:rFonts w:ascii="Arial" w:hAnsi="Arial" w:cs="Arial"/>
          <w:sz w:val="24"/>
          <w:szCs w:val="24"/>
        </w:rPr>
        <w:t>) y/o de Compras (</w:t>
      </w:r>
      <w:hyperlink r:id="rId14" w:history="1">
        <w:r w:rsidR="00436252" w:rsidRPr="00D701D0">
          <w:rPr>
            <w:rStyle w:val="Hipervnculo"/>
            <w:rFonts w:ascii="Arial" w:hAnsi="Arial" w:cs="Arial"/>
            <w:sz w:val="24"/>
            <w:szCs w:val="24"/>
          </w:rPr>
          <w:t>compras@eafit.edu.co</w:t>
        </w:r>
      </w:hyperlink>
      <w:r>
        <w:rPr>
          <w:rFonts w:ascii="Arial" w:hAnsi="Arial" w:cs="Arial"/>
          <w:sz w:val="24"/>
          <w:szCs w:val="24"/>
        </w:rPr>
        <w:t>) de la Dirección Administrativa y Financiera.</w:t>
      </w:r>
    </w:p>
    <w:p w14:paraId="75D4C70D" w14:textId="77777777" w:rsidR="0058748C" w:rsidRDefault="0058748C" w:rsidP="00915053">
      <w:pPr>
        <w:pStyle w:val="Prrafodelista"/>
        <w:jc w:val="both"/>
        <w:rPr>
          <w:rFonts w:ascii="Arial" w:hAnsi="Arial" w:cs="Arial"/>
          <w:sz w:val="24"/>
          <w:szCs w:val="24"/>
        </w:rPr>
      </w:pPr>
    </w:p>
    <w:p w14:paraId="7EE5300F" w14:textId="77777777" w:rsidR="0058748C" w:rsidRDefault="0058748C" w:rsidP="00915053">
      <w:pPr>
        <w:pStyle w:val="Prrafodelista"/>
        <w:jc w:val="both"/>
        <w:rPr>
          <w:rFonts w:ascii="Arial" w:hAnsi="Arial" w:cs="Arial"/>
          <w:sz w:val="24"/>
          <w:szCs w:val="24"/>
        </w:rPr>
      </w:pPr>
    </w:p>
    <w:p w14:paraId="3971B6D8" w14:textId="77777777" w:rsidR="0058748C" w:rsidRDefault="0058748C" w:rsidP="00915053">
      <w:pPr>
        <w:pStyle w:val="Prrafodelista"/>
        <w:jc w:val="both"/>
        <w:rPr>
          <w:rFonts w:ascii="Arial" w:hAnsi="Arial" w:cs="Arial"/>
          <w:sz w:val="24"/>
          <w:szCs w:val="24"/>
        </w:rPr>
      </w:pPr>
    </w:p>
    <w:p w14:paraId="5A805F00" w14:textId="77777777" w:rsidR="0058748C" w:rsidRDefault="0058748C" w:rsidP="00915053">
      <w:pPr>
        <w:pStyle w:val="Prrafodelista"/>
        <w:jc w:val="both"/>
        <w:rPr>
          <w:rFonts w:ascii="Arial" w:hAnsi="Arial" w:cs="Arial"/>
          <w:sz w:val="24"/>
          <w:szCs w:val="24"/>
        </w:rPr>
      </w:pPr>
      <w:r>
        <w:rPr>
          <w:rFonts w:ascii="Arial" w:hAnsi="Arial" w:cs="Arial"/>
          <w:sz w:val="24"/>
          <w:szCs w:val="24"/>
        </w:rPr>
        <w:t>Atentamente,</w:t>
      </w:r>
    </w:p>
    <w:p w14:paraId="09C9575F" w14:textId="77777777" w:rsidR="0058748C" w:rsidRDefault="0058748C" w:rsidP="00915053">
      <w:pPr>
        <w:pStyle w:val="Prrafodelista"/>
        <w:jc w:val="both"/>
        <w:rPr>
          <w:rFonts w:ascii="Arial" w:hAnsi="Arial" w:cs="Arial"/>
          <w:sz w:val="24"/>
          <w:szCs w:val="24"/>
        </w:rPr>
      </w:pPr>
    </w:p>
    <w:p w14:paraId="0C299F39" w14:textId="77777777" w:rsidR="0058748C" w:rsidRDefault="0058748C" w:rsidP="00915053">
      <w:pPr>
        <w:pStyle w:val="Prrafodelista"/>
        <w:jc w:val="both"/>
        <w:rPr>
          <w:rFonts w:ascii="Arial" w:hAnsi="Arial" w:cs="Arial"/>
          <w:sz w:val="24"/>
          <w:szCs w:val="24"/>
        </w:rPr>
      </w:pPr>
    </w:p>
    <w:p w14:paraId="33CDFAAA" w14:textId="77777777" w:rsidR="0058748C" w:rsidRDefault="0058748C" w:rsidP="00915053">
      <w:pPr>
        <w:pStyle w:val="Prrafodelista"/>
        <w:jc w:val="both"/>
        <w:rPr>
          <w:rFonts w:ascii="Arial" w:hAnsi="Arial" w:cs="Arial"/>
          <w:sz w:val="24"/>
          <w:szCs w:val="24"/>
        </w:rPr>
      </w:pPr>
    </w:p>
    <w:p w14:paraId="00162500" w14:textId="77777777" w:rsidR="0058748C" w:rsidRDefault="0058748C" w:rsidP="00915053">
      <w:pPr>
        <w:pStyle w:val="Prrafodelista"/>
        <w:jc w:val="both"/>
        <w:rPr>
          <w:rFonts w:ascii="Arial" w:hAnsi="Arial" w:cs="Arial"/>
          <w:sz w:val="24"/>
          <w:szCs w:val="24"/>
        </w:rPr>
      </w:pPr>
    </w:p>
    <w:p w14:paraId="6C963149" w14:textId="77777777" w:rsidR="0058748C" w:rsidRDefault="0058748C" w:rsidP="00915053">
      <w:pPr>
        <w:pStyle w:val="Prrafodelista"/>
        <w:jc w:val="both"/>
        <w:rPr>
          <w:rFonts w:ascii="Arial" w:hAnsi="Arial" w:cs="Arial"/>
          <w:sz w:val="24"/>
          <w:szCs w:val="24"/>
        </w:rPr>
      </w:pPr>
      <w:r>
        <w:rPr>
          <w:rFonts w:ascii="Arial" w:hAnsi="Arial" w:cs="Arial"/>
          <w:sz w:val="24"/>
          <w:szCs w:val="24"/>
        </w:rPr>
        <w:t>Departamento de Costos y Presupuestos</w:t>
      </w:r>
    </w:p>
    <w:p w14:paraId="58EDB7E1" w14:textId="77777777" w:rsidR="0058748C" w:rsidRDefault="0058748C" w:rsidP="00915053">
      <w:pPr>
        <w:pStyle w:val="Prrafodelista"/>
        <w:jc w:val="both"/>
        <w:rPr>
          <w:rFonts w:ascii="Arial" w:hAnsi="Arial" w:cs="Arial"/>
          <w:sz w:val="24"/>
          <w:szCs w:val="24"/>
        </w:rPr>
      </w:pPr>
    </w:p>
    <w:p w14:paraId="32B40BAE" w14:textId="474E8916" w:rsidR="0058748C" w:rsidRDefault="0058748C" w:rsidP="00915053">
      <w:pPr>
        <w:pStyle w:val="Prrafodelista"/>
        <w:jc w:val="both"/>
        <w:rPr>
          <w:rFonts w:ascii="Arial" w:hAnsi="Arial" w:cs="Arial"/>
          <w:sz w:val="24"/>
          <w:szCs w:val="24"/>
        </w:rPr>
      </w:pPr>
      <w:r>
        <w:rPr>
          <w:rFonts w:ascii="Arial" w:hAnsi="Arial" w:cs="Arial"/>
          <w:sz w:val="24"/>
          <w:szCs w:val="24"/>
        </w:rPr>
        <w:t xml:space="preserve">Departamento </w:t>
      </w:r>
      <w:r w:rsidR="00226BE7">
        <w:rPr>
          <w:rFonts w:ascii="Arial" w:hAnsi="Arial" w:cs="Arial"/>
          <w:sz w:val="24"/>
          <w:szCs w:val="24"/>
        </w:rPr>
        <w:t xml:space="preserve">de </w:t>
      </w:r>
      <w:r w:rsidR="00226BE7" w:rsidRPr="00226BE7">
        <w:rPr>
          <w:rFonts w:ascii="Arial" w:hAnsi="Arial" w:cs="Arial"/>
          <w:sz w:val="24"/>
          <w:szCs w:val="24"/>
        </w:rPr>
        <w:t>Adquisiciones</w:t>
      </w:r>
      <w:r w:rsidR="00226BE7">
        <w:rPr>
          <w:rFonts w:ascii="Arial" w:hAnsi="Arial" w:cs="Arial"/>
          <w:sz w:val="24"/>
          <w:szCs w:val="24"/>
        </w:rPr>
        <w:t xml:space="preserve"> y servicios</w:t>
      </w:r>
    </w:p>
    <w:p w14:paraId="4030DCFD" w14:textId="77777777" w:rsidR="0058748C" w:rsidRDefault="0058748C" w:rsidP="00915053">
      <w:pPr>
        <w:pStyle w:val="Prrafodelista"/>
        <w:jc w:val="both"/>
        <w:rPr>
          <w:rFonts w:ascii="Arial" w:hAnsi="Arial" w:cs="Arial"/>
          <w:sz w:val="24"/>
          <w:szCs w:val="24"/>
        </w:rPr>
      </w:pPr>
    </w:p>
    <w:p w14:paraId="2D9ABA64" w14:textId="2C79CDB0" w:rsidR="0058748C" w:rsidRPr="00915053" w:rsidRDefault="00226BE7" w:rsidP="00915053">
      <w:pPr>
        <w:pStyle w:val="Prrafodelista"/>
        <w:jc w:val="both"/>
        <w:rPr>
          <w:rFonts w:ascii="Arial" w:hAnsi="Arial" w:cs="Arial"/>
          <w:sz w:val="24"/>
          <w:szCs w:val="24"/>
        </w:rPr>
      </w:pPr>
      <w:r>
        <w:rPr>
          <w:rFonts w:ascii="Arial" w:hAnsi="Arial" w:cs="Arial"/>
          <w:sz w:val="24"/>
          <w:szCs w:val="24"/>
        </w:rPr>
        <w:t>Agosto 2022</w:t>
      </w:r>
    </w:p>
    <w:p w14:paraId="23ED580F" w14:textId="77777777" w:rsidR="00233B42" w:rsidRPr="00915053" w:rsidRDefault="00233B42" w:rsidP="00915053">
      <w:pPr>
        <w:pStyle w:val="Prrafodelista"/>
        <w:jc w:val="both"/>
        <w:rPr>
          <w:rFonts w:ascii="Arial" w:hAnsi="Arial" w:cs="Arial"/>
          <w:sz w:val="24"/>
          <w:szCs w:val="24"/>
        </w:rPr>
      </w:pPr>
    </w:p>
    <w:p w14:paraId="63580719" w14:textId="77777777" w:rsidR="00233B42" w:rsidRPr="00915053" w:rsidRDefault="00233B42" w:rsidP="00915053">
      <w:pPr>
        <w:pStyle w:val="Prrafodelista"/>
        <w:jc w:val="both"/>
        <w:rPr>
          <w:rFonts w:ascii="Arial" w:hAnsi="Arial" w:cs="Arial"/>
          <w:sz w:val="24"/>
          <w:szCs w:val="24"/>
        </w:rPr>
      </w:pPr>
    </w:p>
    <w:p w14:paraId="43152725" w14:textId="77777777" w:rsidR="00FB2C67" w:rsidRPr="00915053" w:rsidRDefault="00FB2C67" w:rsidP="00915053">
      <w:pPr>
        <w:jc w:val="both"/>
        <w:rPr>
          <w:rFonts w:ascii="Arial" w:hAnsi="Arial" w:cs="Arial"/>
          <w:b/>
          <w:sz w:val="24"/>
          <w:szCs w:val="24"/>
        </w:rPr>
      </w:pPr>
    </w:p>
    <w:p w14:paraId="1D8B80D9" w14:textId="77777777" w:rsidR="0048475A" w:rsidRPr="00915053" w:rsidRDefault="0048475A" w:rsidP="00915053">
      <w:pPr>
        <w:pStyle w:val="Prrafodelista"/>
        <w:jc w:val="both"/>
        <w:rPr>
          <w:rFonts w:ascii="Arial" w:hAnsi="Arial" w:cs="Arial"/>
          <w:sz w:val="24"/>
          <w:szCs w:val="24"/>
        </w:rPr>
      </w:pPr>
    </w:p>
    <w:p w14:paraId="0BDAC679" w14:textId="77777777" w:rsidR="0048475A" w:rsidRPr="00915053" w:rsidRDefault="0048475A" w:rsidP="00915053">
      <w:pPr>
        <w:pStyle w:val="Prrafodelista"/>
        <w:jc w:val="both"/>
        <w:rPr>
          <w:rFonts w:ascii="Arial" w:hAnsi="Arial" w:cs="Arial"/>
          <w:sz w:val="24"/>
          <w:szCs w:val="24"/>
        </w:rPr>
      </w:pPr>
    </w:p>
    <w:p w14:paraId="62FCC7ED" w14:textId="77777777" w:rsidR="0048475A" w:rsidRPr="00915053" w:rsidRDefault="0048475A" w:rsidP="00915053">
      <w:pPr>
        <w:pStyle w:val="Prrafodelista"/>
        <w:jc w:val="both"/>
        <w:rPr>
          <w:rFonts w:ascii="Arial" w:hAnsi="Arial" w:cs="Arial"/>
          <w:sz w:val="24"/>
          <w:szCs w:val="24"/>
        </w:rPr>
      </w:pPr>
    </w:p>
    <w:sectPr w:rsidR="0048475A" w:rsidRPr="009150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11B7"/>
    <w:multiLevelType w:val="hybridMultilevel"/>
    <w:tmpl w:val="6C521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12422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8C"/>
    <w:rsid w:val="001D5B5B"/>
    <w:rsid w:val="00226BE7"/>
    <w:rsid w:val="00233B42"/>
    <w:rsid w:val="00242C34"/>
    <w:rsid w:val="00293630"/>
    <w:rsid w:val="002A0A08"/>
    <w:rsid w:val="002F04E6"/>
    <w:rsid w:val="002F7A84"/>
    <w:rsid w:val="00345381"/>
    <w:rsid w:val="00436252"/>
    <w:rsid w:val="0047068E"/>
    <w:rsid w:val="0048475A"/>
    <w:rsid w:val="004B3C77"/>
    <w:rsid w:val="004F204D"/>
    <w:rsid w:val="004F59C4"/>
    <w:rsid w:val="00540B39"/>
    <w:rsid w:val="00563158"/>
    <w:rsid w:val="00586DF7"/>
    <w:rsid w:val="0058748C"/>
    <w:rsid w:val="00637C8C"/>
    <w:rsid w:val="008408D0"/>
    <w:rsid w:val="00915053"/>
    <w:rsid w:val="00A2379F"/>
    <w:rsid w:val="00B80AD0"/>
    <w:rsid w:val="00BD47E8"/>
    <w:rsid w:val="00BF08C0"/>
    <w:rsid w:val="00C97918"/>
    <w:rsid w:val="00CF4D71"/>
    <w:rsid w:val="00D00855"/>
    <w:rsid w:val="00D806FB"/>
    <w:rsid w:val="00E0738C"/>
    <w:rsid w:val="00E52445"/>
    <w:rsid w:val="00EF22E0"/>
    <w:rsid w:val="00F7227D"/>
    <w:rsid w:val="00FB2C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C81D"/>
  <w15:docId w15:val="{38E63779-4B34-4B56-A4E1-43C3892F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475A"/>
    <w:pPr>
      <w:ind w:left="720"/>
      <w:contextualSpacing/>
    </w:pPr>
  </w:style>
  <w:style w:type="character" w:styleId="Refdecomentario">
    <w:name w:val="annotation reference"/>
    <w:basedOn w:val="Fuentedeprrafopredeter"/>
    <w:uiPriority w:val="99"/>
    <w:semiHidden/>
    <w:unhideWhenUsed/>
    <w:rsid w:val="0048475A"/>
    <w:rPr>
      <w:sz w:val="16"/>
      <w:szCs w:val="16"/>
    </w:rPr>
  </w:style>
  <w:style w:type="paragraph" w:styleId="Revisin">
    <w:name w:val="Revision"/>
    <w:hidden/>
    <w:uiPriority w:val="99"/>
    <w:semiHidden/>
    <w:rsid w:val="00540B39"/>
    <w:pPr>
      <w:spacing w:after="0" w:line="240" w:lineRule="auto"/>
    </w:pPr>
  </w:style>
  <w:style w:type="paragraph" w:styleId="Textodeglobo">
    <w:name w:val="Balloon Text"/>
    <w:basedOn w:val="Normal"/>
    <w:link w:val="TextodegloboCar"/>
    <w:uiPriority w:val="99"/>
    <w:semiHidden/>
    <w:unhideWhenUsed/>
    <w:rsid w:val="00540B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B39"/>
    <w:rPr>
      <w:rFonts w:ascii="Tahoma" w:hAnsi="Tahoma" w:cs="Tahoma"/>
      <w:sz w:val="16"/>
      <w:szCs w:val="16"/>
    </w:rPr>
  </w:style>
  <w:style w:type="paragraph" w:styleId="Textocomentario">
    <w:name w:val="annotation text"/>
    <w:basedOn w:val="Normal"/>
    <w:link w:val="TextocomentarioCar"/>
    <w:uiPriority w:val="99"/>
    <w:semiHidden/>
    <w:unhideWhenUsed/>
    <w:rsid w:val="002936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3630"/>
    <w:rPr>
      <w:sz w:val="20"/>
      <w:szCs w:val="20"/>
    </w:rPr>
  </w:style>
  <w:style w:type="paragraph" w:styleId="Asuntodelcomentario">
    <w:name w:val="annotation subject"/>
    <w:basedOn w:val="Textocomentario"/>
    <w:next w:val="Textocomentario"/>
    <w:link w:val="AsuntodelcomentarioCar"/>
    <w:uiPriority w:val="99"/>
    <w:semiHidden/>
    <w:unhideWhenUsed/>
    <w:rsid w:val="00293630"/>
    <w:rPr>
      <w:b/>
      <w:bCs/>
    </w:rPr>
  </w:style>
  <w:style w:type="character" w:customStyle="1" w:styleId="AsuntodelcomentarioCar">
    <w:name w:val="Asunto del comentario Car"/>
    <w:basedOn w:val="TextocomentarioCar"/>
    <w:link w:val="Asuntodelcomentario"/>
    <w:uiPriority w:val="99"/>
    <w:semiHidden/>
    <w:rsid w:val="00293630"/>
    <w:rPr>
      <w:b/>
      <w:bCs/>
      <w:sz w:val="20"/>
      <w:szCs w:val="20"/>
    </w:rPr>
  </w:style>
  <w:style w:type="character" w:styleId="Hipervnculo">
    <w:name w:val="Hyperlink"/>
    <w:basedOn w:val="Fuentedeprrafopredeter"/>
    <w:uiPriority w:val="99"/>
    <w:unhideWhenUsed/>
    <w:rsid w:val="00D806FB"/>
    <w:rPr>
      <w:color w:val="0000FF" w:themeColor="hyperlink"/>
      <w:u w:val="single"/>
    </w:rPr>
  </w:style>
  <w:style w:type="character" w:styleId="Mencinsinresolver">
    <w:name w:val="Unresolved Mention"/>
    <w:basedOn w:val="Fuentedeprrafopredeter"/>
    <w:uiPriority w:val="99"/>
    <w:semiHidden/>
    <w:unhideWhenUsed/>
    <w:rsid w:val="00EF2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upuestos@eafit.edu.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ios@eafit.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upuestos@eafit.edu.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1.jpg@01D8C29F.C41A82D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ompras@eafit.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B456807CC5B07418040A92BB147C74F" ma:contentTypeVersion="0" ma:contentTypeDescription="Crear nuevo documento." ma:contentTypeScope="" ma:versionID="6ddd245251a64f0419dd64b517131154">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F1D87-C90A-4FF7-83E5-2FD4A88F9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38A208-7A81-40A0-9695-985E75D301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A642DB-66AE-4E47-AC78-02A04A08E90E}">
  <ds:schemaRefs>
    <ds:schemaRef ds:uri="http://schemas.openxmlformats.org/officeDocument/2006/bibliography"/>
  </ds:schemaRefs>
</ds:datastoreItem>
</file>

<file path=customXml/itemProps4.xml><?xml version="1.0" encoding="utf-8"?>
<ds:datastoreItem xmlns:ds="http://schemas.openxmlformats.org/officeDocument/2006/customXml" ds:itemID="{1C4598EC-FD56-471B-B411-929DDD132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1588</Words>
  <Characters>8738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Procedimiento para administración de recursos de proyectos</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administración de recursos de proyectos</dc:title>
  <dc:creator>sagudel7</dc:creator>
  <cp:lastModifiedBy>Nathaly Ospina Giraldo</cp:lastModifiedBy>
  <cp:revision>2</cp:revision>
  <dcterms:created xsi:type="dcterms:W3CDTF">2022-09-07T15:37:00Z</dcterms:created>
  <dcterms:modified xsi:type="dcterms:W3CDTF">2022-09-07T15:37:00Z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0x0101004B456807CC5B07418040A92BB147C74F</vt:lpwstr>
  </property>
</Properties>
</file>